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778B" w:rsidRPr="00442527" w:rsidRDefault="0049507A">
      <w:pPr>
        <w:pStyle w:val="ae"/>
        <w:jc w:val="center"/>
        <w:rPr>
          <w:rFonts w:ascii="Times New Roman" w:hAnsi="Times New Roman" w:cs="Times New Roman"/>
        </w:rPr>
      </w:pPr>
      <w:r w:rsidRPr="00442527">
        <w:rPr>
          <w:rFonts w:ascii="Times New Roman" w:hAnsi="Times New Roman" w:cs="Times New Roman"/>
          <w:b/>
          <w:bCs/>
          <w:sz w:val="24"/>
          <w:szCs w:val="24"/>
        </w:rPr>
        <w:t xml:space="preserve">Дорожная карта </w:t>
      </w:r>
    </w:p>
    <w:p w:rsidR="00A3778B" w:rsidRPr="00442527" w:rsidRDefault="0049507A">
      <w:pPr>
        <w:pStyle w:val="ae"/>
        <w:jc w:val="center"/>
        <w:rPr>
          <w:rFonts w:ascii="Times New Roman" w:hAnsi="Times New Roman" w:cs="Times New Roman"/>
        </w:rPr>
      </w:pPr>
      <w:r w:rsidRPr="0044252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 внедрению  </w:t>
      </w:r>
      <w:r w:rsidRPr="00442527">
        <w:rPr>
          <w:rStyle w:val="FontStyle12"/>
          <w:rFonts w:eastAsia="Arial" w:cs="Times New Roman"/>
          <w:b w:val="0"/>
          <w:color w:val="000000"/>
          <w:sz w:val="24"/>
          <w:szCs w:val="24"/>
        </w:rPr>
        <w:t xml:space="preserve">стандарта деятельности по созданию благоприятных условий для ведения бизнеса </w:t>
      </w:r>
    </w:p>
    <w:p w:rsidR="0045676F" w:rsidRPr="00442527" w:rsidRDefault="00BE2199" w:rsidP="00FF69E5">
      <w:pPr>
        <w:pStyle w:val="ae"/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442527">
        <w:rPr>
          <w:rFonts w:ascii="Times New Roman" w:hAnsi="Times New Roman" w:cs="Times New Roman"/>
          <w:color w:val="000000"/>
          <w:sz w:val="24"/>
          <w:shd w:val="clear" w:color="auto" w:fill="FFFFFF"/>
        </w:rPr>
        <w:t>на уровне муниципальных образований Курганской области</w:t>
      </w:r>
      <w:r w:rsidR="006E2CA3" w:rsidRPr="0044252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BE2199" w:rsidRPr="006E2CA3" w:rsidRDefault="00BE2199" w:rsidP="00FF69E5">
      <w:pPr>
        <w:pStyle w:val="ae"/>
        <w:jc w:val="center"/>
        <w:rPr>
          <w:rFonts w:ascii="Arial" w:hAnsi="Arial" w:cs="Arial"/>
          <w:sz w:val="24"/>
        </w:rPr>
      </w:pPr>
    </w:p>
    <w:tbl>
      <w:tblPr>
        <w:tblW w:w="15180" w:type="dxa"/>
        <w:tblInd w:w="-2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8" w:type="dxa"/>
        </w:tblCellMar>
        <w:tblLook w:val="0000"/>
      </w:tblPr>
      <w:tblGrid>
        <w:gridCol w:w="666"/>
        <w:gridCol w:w="4570"/>
        <w:gridCol w:w="3498"/>
        <w:gridCol w:w="1781"/>
        <w:gridCol w:w="1781"/>
        <w:gridCol w:w="2884"/>
      </w:tblGrid>
      <w:tr w:rsidR="00A3778B" w:rsidRPr="009822A6" w:rsidTr="001127C4">
        <w:trPr>
          <w:tblHeader/>
        </w:trPr>
        <w:tc>
          <w:tcPr>
            <w:tcW w:w="6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9822A6" w:rsidRDefault="0049507A" w:rsidP="009822A6">
            <w:pPr>
              <w:pStyle w:val="ae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9822A6">
              <w:rPr>
                <w:rFonts w:ascii="Times New Roman" w:eastAsia="Arial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116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9822A6" w:rsidRDefault="0049507A" w:rsidP="009822A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</w:pPr>
            <w:r w:rsidRPr="009822A6"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  <w:t>Мероприятия по обеспечению благоприятного инвестиционного климата</w:t>
            </w:r>
          </w:p>
        </w:tc>
        <w:tc>
          <w:tcPr>
            <w:tcW w:w="28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9822A6" w:rsidRDefault="0049507A" w:rsidP="009822A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</w:pPr>
            <w:r w:rsidRPr="009822A6"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  <w:t>Ответственный за этап реализации</w:t>
            </w:r>
          </w:p>
        </w:tc>
      </w:tr>
      <w:tr w:rsidR="00A3778B" w:rsidRPr="009822A6" w:rsidTr="001127C4">
        <w:trPr>
          <w:tblHeader/>
        </w:trPr>
        <w:tc>
          <w:tcPr>
            <w:tcW w:w="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9822A6" w:rsidRDefault="00A3778B" w:rsidP="009822A6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9822A6" w:rsidRDefault="0049507A" w:rsidP="009822A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</w:pPr>
            <w:r w:rsidRPr="009822A6"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  <w:t>Этап реализации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9822A6" w:rsidRDefault="0049507A" w:rsidP="009822A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</w:pPr>
            <w:r w:rsidRPr="009822A6"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  <w:t xml:space="preserve">Результат </w:t>
            </w:r>
            <w:r w:rsidR="007C128D" w:rsidRPr="009822A6"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  <w:t>этапа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9822A6" w:rsidRDefault="0049507A" w:rsidP="009822A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</w:pPr>
            <w:r w:rsidRPr="009822A6"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  <w:t>Дата начала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9822A6" w:rsidRDefault="0049507A" w:rsidP="009822A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</w:pPr>
            <w:r w:rsidRPr="009822A6"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  <w:t>Дата окончания</w:t>
            </w:r>
          </w:p>
        </w:tc>
        <w:tc>
          <w:tcPr>
            <w:tcW w:w="28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9822A6" w:rsidRDefault="00A3778B" w:rsidP="009822A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3778B" w:rsidRPr="009822A6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9822A6" w:rsidRDefault="0049507A" w:rsidP="009822A6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9822A6" w:rsidRDefault="0049507A" w:rsidP="009822A6">
            <w:pPr>
              <w:pStyle w:val="ad"/>
              <w:tabs>
                <w:tab w:val="left" w:pos="1134"/>
              </w:tabs>
              <w:overflowPunct/>
              <w:ind w:left="0"/>
              <w:jc w:val="both"/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  <w:t xml:space="preserve">Разработка, утверждение, публикация инвестиционного паспорта муниципального образования </w:t>
            </w:r>
            <w:r w:rsidR="003D3223" w:rsidRPr="009822A6"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  <w:t xml:space="preserve">Кетовский район </w:t>
            </w:r>
            <w:r w:rsidRPr="009822A6"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  <w:t>Курганской области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9822A6" w:rsidRDefault="00C000E8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Наличие утвержденного паспорта муниципального образования Кетовский район Курганской области 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9822A6" w:rsidRDefault="001259BE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01.08.17</w:t>
            </w:r>
            <w:r w:rsidR="00A338A2"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9822A6" w:rsidRDefault="002D716B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</w:t>
            </w:r>
            <w:r w:rsidR="005970AF"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9822A6" w:rsidRDefault="0097093D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экономики, торговли, труда и инвестиций Администрации Кетовского района</w:t>
            </w:r>
          </w:p>
        </w:tc>
      </w:tr>
      <w:tr w:rsidR="00A3778B" w:rsidRPr="009822A6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9822A6" w:rsidRDefault="0049507A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9822A6" w:rsidRDefault="0049507A" w:rsidP="009822A6">
            <w:pPr>
              <w:pStyle w:val="ad"/>
              <w:tabs>
                <w:tab w:val="left" w:pos="1134"/>
              </w:tabs>
              <w:overflowPunct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Разработка инвестиционного паспорта муниципального образования </w:t>
            </w:r>
            <w:r w:rsidR="0097093D"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Кетовский район </w:t>
            </w: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— комплексный информационный бюллетень, выступающий информационным полем для инвесторов.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000E8" w:rsidRPr="009822A6" w:rsidRDefault="0049507A" w:rsidP="009822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Разработан паспорт муниципального образования </w:t>
            </w:r>
            <w:r w:rsidR="0097093D"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Кетовский район </w:t>
            </w: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Курганской области</w:t>
            </w:r>
            <w:r w:rsidR="00C000E8"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C000E8"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 Инвестиционный паспорт состоит из нескольких разделов и включает :</w:t>
            </w:r>
          </w:p>
          <w:p w:rsidR="00C000E8" w:rsidRPr="009822A6" w:rsidRDefault="00C000E8" w:rsidP="009822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>- приветственное слово Главы Кетовского района к инвесторам  с приглашением к сотрудничеству;</w:t>
            </w:r>
          </w:p>
          <w:p w:rsidR="00C000E8" w:rsidRPr="009822A6" w:rsidRDefault="00C000E8" w:rsidP="009822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>- информацию об экономическом потенциале района (это - природно-ресурсный потенциал,  экономический,  инфраструктурный, трудовой и финансовый);</w:t>
            </w:r>
          </w:p>
          <w:p w:rsidR="00C000E8" w:rsidRPr="009822A6" w:rsidRDefault="00C000E8" w:rsidP="009822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>- инвестиционные проекты, реализуемые на территории района;</w:t>
            </w:r>
          </w:p>
          <w:p w:rsidR="00C000E8" w:rsidRPr="009822A6" w:rsidRDefault="00C000E8" w:rsidP="009822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>- перечень свободных инвестиционных площадок и паспорт инвестиционной площадки;</w:t>
            </w:r>
          </w:p>
          <w:p w:rsidR="00C000E8" w:rsidRPr="009822A6" w:rsidRDefault="00C000E8" w:rsidP="009822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-контактная информация сотрудников Администрации Кетовского района, уполномоченных для информирования инвесторов и </w:t>
            </w:r>
            <w:r w:rsidRPr="009822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заинтересованных лиц.</w:t>
            </w:r>
          </w:p>
          <w:p w:rsidR="00A3778B" w:rsidRPr="009822A6" w:rsidRDefault="00A3778B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9822A6" w:rsidRDefault="001259BE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01.08.17</w:t>
            </w:r>
            <w:r w:rsidR="00A338A2"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9822A6" w:rsidRDefault="00F7199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20.10.17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9822A6" w:rsidRDefault="0097093D" w:rsidP="009822A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экономики, торговли, труда и инвестиций Администрации Кетовского района</w:t>
            </w:r>
          </w:p>
        </w:tc>
      </w:tr>
      <w:tr w:rsidR="00A3778B" w:rsidRPr="009822A6" w:rsidTr="001127C4">
        <w:trPr>
          <w:trHeight w:val="96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9822A6" w:rsidRDefault="0049507A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</w:t>
            </w:r>
            <w:r w:rsidR="008723FF"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9822A6" w:rsidRDefault="0049507A" w:rsidP="009822A6">
            <w:pPr>
              <w:pStyle w:val="ad"/>
              <w:tabs>
                <w:tab w:val="left" w:pos="1134"/>
              </w:tabs>
              <w:overflowPunct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Утверждение инвестиционного паспорта муниципального образования </w:t>
            </w:r>
            <w:r w:rsidR="00DB3328"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Кетовский район </w:t>
            </w: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Курганской области Главой </w:t>
            </w:r>
            <w:r w:rsidR="00DB3328"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Кетовского района </w:t>
            </w: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публикация его в открыты</w:t>
            </w:r>
            <w:r w:rsidR="00DB3328"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 источниках (официальный сайт А</w:t>
            </w: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дминистрации </w:t>
            </w:r>
            <w:r w:rsidR="00DB3328"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Кетовского района </w:t>
            </w: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Курганской области</w:t>
            </w:r>
            <w:r w:rsidR="000A2297"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9822A6" w:rsidRDefault="00D06047" w:rsidP="00D13F3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>Инвестиционный паспорт утверждён Главой Кетовского района и размещён на официальном сайте Администрации Кетовского района на Инвестиционном портале.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9822A6" w:rsidRDefault="00A338A2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20.10.17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9822A6" w:rsidRDefault="00F7199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9822A6" w:rsidRDefault="00471129" w:rsidP="009822A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экономики, торговли, труда и инвестиций Администрации Кетовского района</w:t>
            </w:r>
          </w:p>
        </w:tc>
      </w:tr>
      <w:tr w:rsidR="006C1C7E" w:rsidRPr="009822A6" w:rsidTr="001127C4">
        <w:trPr>
          <w:trHeight w:val="96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C1C7E" w:rsidRPr="009822A6" w:rsidRDefault="006C1C7E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8723FF"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C1C7E" w:rsidRPr="009822A6" w:rsidRDefault="006C1C7E" w:rsidP="009822A6">
            <w:pPr>
              <w:suppressLineNumber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>Актуализация информации инвестиционного паспорта Кетовского района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C1C7E" w:rsidRPr="009822A6" w:rsidRDefault="00B80496" w:rsidP="009822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>Инвестиционный паспорт будет ежегодно корректироваться в зависимости  от сложившейся ситуации.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C1C7E" w:rsidRPr="009822A6" w:rsidRDefault="006C1C7E" w:rsidP="009822A6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C1C7E" w:rsidRPr="009822A6" w:rsidRDefault="006C1C7E" w:rsidP="009822A6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C1C7E" w:rsidRPr="009822A6" w:rsidRDefault="006C1C7E" w:rsidP="009822A6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>Отдел экономики, торговли, труда и инвестиций</w:t>
            </w:r>
            <w:r w:rsidR="00890BEA"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Администрации Кетовского района</w:t>
            </w:r>
          </w:p>
        </w:tc>
      </w:tr>
      <w:tr w:rsidR="006C1C7E" w:rsidRPr="009822A6" w:rsidTr="001127C4">
        <w:trPr>
          <w:trHeight w:val="96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C1C7E" w:rsidRPr="009822A6" w:rsidRDefault="008723FF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1.4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C1C7E" w:rsidRPr="009822A6" w:rsidRDefault="006C1C7E" w:rsidP="009822A6">
            <w:pPr>
              <w:pStyle w:val="ad"/>
              <w:tabs>
                <w:tab w:val="left" w:pos="1134"/>
              </w:tabs>
              <w:overflowPunc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>Актуализация реестра инвестиционных площадок, имеющихся на территории Кетовского района и размещенного на официальном сайте Администрации Кетовского района в разделе «Инвестиционный портал»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C1C7E" w:rsidRPr="009822A6" w:rsidRDefault="002B393C" w:rsidP="009822A6">
            <w:pPr>
              <w:pStyle w:val="ad"/>
              <w:tabs>
                <w:tab w:val="left" w:pos="1134"/>
              </w:tabs>
              <w:overflowPunct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На официальном сайте Администрации Кетовского района в разделе </w:t>
            </w:r>
            <w:r w:rsidR="00F23CEA" w:rsidRPr="009822A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>Инвестиционный портал</w:t>
            </w:r>
            <w:r w:rsidR="00F23CEA" w:rsidRPr="009822A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 размещен  актуализированный  реестр инвестиционных площадок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C1C7E" w:rsidRPr="009822A6" w:rsidRDefault="00A338A2" w:rsidP="009822A6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>20.10.17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C1C7E" w:rsidRPr="009822A6" w:rsidRDefault="002D716B" w:rsidP="009822A6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>01.11.17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C1C7E" w:rsidRPr="009822A6" w:rsidRDefault="006C1C7E" w:rsidP="009822A6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>Отдел экономики, торговли, труда и инвестиций</w:t>
            </w:r>
            <w:r w:rsidR="00890BEA"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Администрации Кетовского района</w:t>
            </w:r>
          </w:p>
        </w:tc>
      </w:tr>
      <w:tr w:rsidR="0078390D" w:rsidRPr="009822A6" w:rsidTr="001127C4">
        <w:trPr>
          <w:trHeight w:val="96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8390D" w:rsidRPr="009822A6" w:rsidRDefault="008B3287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78390D"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9822A6" w:rsidRDefault="0078390D" w:rsidP="009822A6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общественной экспертизы исполнения требования Стандарта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9822A6" w:rsidRDefault="00F23CEA" w:rsidP="009822A6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Протокол заседания экспертной группы от 23.11.2017г.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9822A6" w:rsidRDefault="0078390D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01.11.17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9822A6" w:rsidRDefault="0078390D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9822A6" w:rsidRDefault="0078390D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Экспертная группа</w:t>
            </w:r>
          </w:p>
        </w:tc>
      </w:tr>
      <w:tr w:rsidR="0078390D" w:rsidRPr="009822A6" w:rsidTr="001127C4">
        <w:trPr>
          <w:trHeight w:val="1473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8390D" w:rsidRPr="009822A6" w:rsidRDefault="0078390D" w:rsidP="009822A6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9822A6" w:rsidRDefault="0078390D" w:rsidP="009822A6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  <w:t>Ежегодное послание Главы Кетовского района Курганской области об инвестиционном климате и инвестиционной политике в муниципальном образовании области.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9822A6" w:rsidRDefault="0078390D" w:rsidP="00BA160C">
            <w:pPr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 xml:space="preserve">Выступление Главы Кетовского района с инвестиционным посланием перед </w:t>
            </w:r>
            <w:r w:rsidR="00BA160C"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представителям бизнес-сообщества, </w:t>
            </w:r>
            <w:r w:rsidR="00BA160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BA160C" w:rsidRPr="009822A6">
              <w:rPr>
                <w:rFonts w:ascii="Times New Roman" w:hAnsi="Times New Roman" w:cs="Times New Roman"/>
                <w:sz w:val="22"/>
                <w:szCs w:val="22"/>
              </w:rPr>
              <w:t>редставителям районной общественности, руководителям</w:t>
            </w:r>
            <w:r w:rsidR="00BA160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A160C"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предприятий, учреждений и структурных подразделений Администрации района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9822A6" w:rsidRDefault="00474C5B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9822A6" w:rsidRDefault="007672FC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15.08.17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9822A6" w:rsidRDefault="0078390D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Глава Кетовского района, структурные отделы Администрации Кетовского района</w:t>
            </w:r>
          </w:p>
        </w:tc>
      </w:tr>
      <w:tr w:rsidR="0020044C" w:rsidRPr="009822A6" w:rsidTr="001127C4">
        <w:trPr>
          <w:trHeight w:val="150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2.1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>Подготовка материалов для выступления (опубликования) Главы Кетовского района Курганской области с инвестиционным посланием для населения муниципального образования.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A108E" w:rsidRPr="009822A6" w:rsidRDefault="004A108E" w:rsidP="009822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>Специалистами отдела экономики, торговли, труда и инвестиций Администрации Кетовского района  подготовлен материал для выступления Главы района с инвестиционным посланием.</w:t>
            </w:r>
          </w:p>
          <w:p w:rsidR="0075052F" w:rsidRPr="009822A6" w:rsidRDefault="0075052F" w:rsidP="009822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>4 августа 2017 года в большом зале Администрации района  Глава района обратился к представителям бизнес-сообщества, представителям районной общественности, к руководителям предприятий, учреждений и структурных подразделений Администрации района с инвестиционным посланием.</w:t>
            </w:r>
          </w:p>
          <w:p w:rsidR="0075052F" w:rsidRPr="009822A6" w:rsidRDefault="0075052F" w:rsidP="009822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В своём послании Глава района проинформировал о достигнутых результатах инвестиционной деятельности, проводимой инвестиционной политике и планируемых мероприятиях и задачах  в этом направлении.  </w:t>
            </w:r>
          </w:p>
          <w:p w:rsidR="0075052F" w:rsidRPr="009822A6" w:rsidRDefault="0075052F" w:rsidP="009822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>Перед руководителями структурных подразделений Администрации  района была поставлена задача – сделать работу с инвесторами максимально открытой, работать с бизнесом в формате «лицом к лицу».</w:t>
            </w:r>
          </w:p>
          <w:p w:rsidR="0075052F" w:rsidRPr="009822A6" w:rsidRDefault="0075052F" w:rsidP="009822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По результатам обсуждения инвестиционного послания  предпринимательским </w:t>
            </w:r>
            <w:r w:rsidRPr="009822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сообществом дана оценка соответствия послания приоритетам развития Кетовского района.</w:t>
            </w:r>
          </w:p>
          <w:p w:rsidR="0020044C" w:rsidRPr="009822A6" w:rsidRDefault="0020044C" w:rsidP="009822A6">
            <w:pPr>
              <w:widowControl/>
              <w:suppressAutoHyphens w:val="0"/>
              <w:overflowPunct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01.07.17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20.07.17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Структурные отделы Администрации Кетовского района</w:t>
            </w:r>
          </w:p>
        </w:tc>
      </w:tr>
      <w:tr w:rsidR="0020044C" w:rsidRPr="009822A6" w:rsidTr="001127C4">
        <w:trPr>
          <w:trHeight w:val="124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2.2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>Оценка предпринимательским сообществом соответствия послания приоритетам развития Кетовского района  Курганской области.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DE2C7E" w:rsidP="009822A6">
            <w:pPr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 xml:space="preserve"> По оценке предпринимателей послание соответствует </w:t>
            </w:r>
            <w:r w:rsidR="0020044C" w:rsidRPr="009822A6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822A6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>приоритетам развития Кетовского района Курганской области</w:t>
            </w:r>
            <w:r w:rsidR="00BB71AB" w:rsidRPr="009822A6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BB71AB" w:rsidRPr="009822A6" w:rsidRDefault="00BB71AB" w:rsidP="009822A6">
            <w:pPr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Инвестиционное послание размещено  на официальном сайте Администрации Кетовского района в разделе Инвестиционный портал Кетовского района в открытом доступе для предпринимательского сообщества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10.08.17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15.08.17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экономики, торговли, труда и инвестиций Администрации Кетовского района</w:t>
            </w:r>
          </w:p>
        </w:tc>
      </w:tr>
      <w:tr w:rsidR="00A553E7" w:rsidRPr="009822A6" w:rsidTr="000D0A50">
        <w:trPr>
          <w:trHeight w:val="773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553E7" w:rsidRPr="009822A6" w:rsidRDefault="00A553E7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2.3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553E7" w:rsidRPr="009822A6" w:rsidRDefault="00A553E7" w:rsidP="009822A6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общественной экспертизы исполнения требования Стандарта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553E7" w:rsidRPr="009822A6" w:rsidRDefault="00A553E7" w:rsidP="009822A6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Протокол заседания экспертной группы от 23.11.2017г.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553E7" w:rsidRPr="009822A6" w:rsidRDefault="00A553E7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11.09.17 г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553E7" w:rsidRPr="009822A6" w:rsidRDefault="00A553E7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25.09.17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553E7" w:rsidRPr="009822A6" w:rsidRDefault="00A553E7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Экспертная группа</w:t>
            </w:r>
          </w:p>
        </w:tc>
      </w:tr>
      <w:tr w:rsidR="0020044C" w:rsidRPr="009822A6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  <w:t xml:space="preserve">Формирование системы управления земельно-имущественным комплексом, соответствующей инвестиционным приоритетам Кетовского района (поэтапная корректировка документов территориального планирования Кетовского района  с учетом потребностей потенциальных инвесторов). 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D0B18" w:rsidP="009822A6">
            <w:pPr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С целью соблюдения земельного законодательства  и создания благоприятных условий для ведения бизнеса на территории Кетовского района Курганской области  Комитетом по управлению муниципальным имуществом разработан ряд регламентов, которые согласованы с Прокуратурой Кетовского района и утверждены постановлениями Администрации Кетовского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Глава Кетовского района, Комитет по управлению муниципальным имуществом, отдел архитектуры и градостроительства Администрации Кетовского района</w:t>
            </w:r>
          </w:p>
        </w:tc>
      </w:tr>
      <w:tr w:rsidR="0020044C" w:rsidRPr="009822A6" w:rsidTr="001127C4">
        <w:trPr>
          <w:trHeight w:val="2562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3.1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 xml:space="preserve">В соответствии с действующим законодательством внедрение механизма постоянного (на всех этапах принятия решений) учета интересов действующего бизнеса и инвесторов при разработке и исполнении стратегических документов и планов развития, правил землепользования и застройки, документации по планировке территории. 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C65AB" w:rsidRPr="009822A6" w:rsidRDefault="007B342A" w:rsidP="009822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Разработан</w:t>
            </w:r>
            <w:r w:rsidR="00CD5DF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5DF4">
              <w:rPr>
                <w:rFonts w:ascii="Times New Roman" w:hAnsi="Times New Roman" w:cs="Times New Roman"/>
                <w:sz w:val="22"/>
                <w:szCs w:val="22"/>
              </w:rPr>
              <w:t>1.А</w:t>
            </w:r>
            <w:r w:rsidR="003C65AB" w:rsidRPr="009822A6">
              <w:rPr>
                <w:rFonts w:ascii="Times New Roman" w:hAnsi="Times New Roman" w:cs="Times New Roman"/>
                <w:sz w:val="22"/>
                <w:szCs w:val="22"/>
              </w:rPr>
              <w:t>дминистративный регламент по предоставлению муниципальной услуги "Предварительное согласование предоставления земельных участков"</w:t>
            </w:r>
          </w:p>
          <w:p w:rsidR="003C65AB" w:rsidRPr="009822A6" w:rsidRDefault="003C65AB" w:rsidP="009822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     Данная услуга осуществляется при личном обращении юр. лиц и граждан непосредственно в Комитет, а также с использованием почтовой и телефонной связи. Для удобства и экономии времени заинтересованные лица могут  подать заявление посредством электронной почты.</w:t>
            </w:r>
          </w:p>
          <w:p w:rsidR="003C65AB" w:rsidRPr="009822A6" w:rsidRDefault="003C65AB" w:rsidP="009822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>Результатом услуги является постановление Администрации Кетовского района Курганской области "О предварительном согласовании и утверждении схемы расположения земельного участка" испрашиваемого заинтересованным лицом.</w:t>
            </w:r>
          </w:p>
          <w:p w:rsidR="003C65AB" w:rsidRPr="009822A6" w:rsidRDefault="003C65AB" w:rsidP="009822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>Срок изготовления данного документа согласно регламента составляет 30 дней. Однако, в целях поддержки развития бизнеса на территории Кетовского района и улучшения качества оказываемой услуги для юридических лиц    запрашиваемый документ изготавливается в течении 20 дней.</w:t>
            </w:r>
          </w:p>
          <w:p w:rsidR="003C65AB" w:rsidRPr="009822A6" w:rsidRDefault="003C65AB" w:rsidP="009822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Постановка на кадастровый учет согласованных земельных участков проводится специалистами Кетовского РК по УМИ, что также является поддержкой при реализации инвестиционных проектов.</w:t>
            </w:r>
          </w:p>
          <w:p w:rsidR="003C65AB" w:rsidRPr="009822A6" w:rsidRDefault="003C65AB" w:rsidP="009822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>2.  Административный регламент по предоставлению муниципальной услуги " Предоставление земельных участков в собственность и аренду на торгах "</w:t>
            </w:r>
          </w:p>
          <w:p w:rsidR="003C65AB" w:rsidRPr="009822A6" w:rsidRDefault="003C65AB" w:rsidP="009822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9822A6">
              <w:rPr>
                <w:rFonts w:ascii="Times New Roman" w:eastAsia="Calibri" w:hAnsi="Times New Roman" w:cs="Times New Roman"/>
                <w:sz w:val="22"/>
                <w:szCs w:val="22"/>
              </w:rPr>
              <w:t>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 в аренду на торгах и продаже земельных участков с торгов физическим и юридическим лицам.</w:t>
            </w: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C65AB" w:rsidRPr="009822A6" w:rsidRDefault="003C65AB" w:rsidP="009822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При оказании данной услуги специалистами комитета запрашиваются технические условия и   проводятся землеустроительные работы с целью постановки участков на кадастровый учет. Регламентом на эти работы определено 3 месяца. Путем постоянного контроля работы землеустроительных организации, выполняющих межевание земельных участков </w:t>
            </w:r>
            <w:r w:rsidRPr="009822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специалистами Кетовского РК по УМИ указанный временной период сокращается до 2,5 месяцев. Также  Заключенные по результатам аукциона договоры аренды сдаются специалистами Кетовского РК по УМИ в росреестр Курганской области для регистрации самостоятельно, что существенно экономит финансовые и временные затраты  юридических лиц.</w:t>
            </w:r>
          </w:p>
          <w:p w:rsidR="003C65AB" w:rsidRPr="009822A6" w:rsidRDefault="003C65AB" w:rsidP="009822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>На сегодняшний день для развития малого и среднего бизнеса Администрацией Кетовского района Курганской области предоставлено  15 земельных участков общей площадью более 29 га., запланировано размещение в районе д. Логоушка Введенского сельсовета 8 инвестиционных площадок ориентировочной площадью 21 га для дальнейшего привлечения инвестиций. Таким образом Администрацией Кетовского района Курганской области ведется работа  по созданию благоприятных условий для ведения бизнеса на территории Кетовского района: сокращены сроки исполнения правоустанавливающих документов, прохождения разрешительных процедур.</w:t>
            </w:r>
          </w:p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01.07.17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Глава Кетовского района, Комитет по управлению муниципальным имуществом, отдел архитектуры и градостроительства, отдел экономики, торговли, труда и инвестиций Администрации Кетовского района</w:t>
            </w:r>
          </w:p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0044C" w:rsidRPr="009822A6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3.2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>Формирование на муниципальном уровне исчерпывающего перечня муниципальных услуг в сфере земельно-имущественных отношений и строительства с указанием административных регламентов их предоставления, случаев (жизненных ситуаций) получения данных услуг, ответственных органов и организаций.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64516" w:rsidRPr="009822A6" w:rsidRDefault="00D64516" w:rsidP="009822A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9822A6">
              <w:rPr>
                <w:rFonts w:ascii="Times New Roman" w:hAnsi="Times New Roman" w:cs="Times New Roman"/>
                <w:color w:val="auto"/>
              </w:rPr>
              <w:t xml:space="preserve">Сформирован перечень муниципальных услуг в сфере градостроительства: разработан Административный регламент «Выдача градостроительного плана земельного участка» № 2082 от 07.10.2015 г.; Административный регламент «Выдача разрешений на ввод объекта в эксплуатацию №1325 от 11.10.2017 г.; Административный регламент «Выдача разрешений на строительство, реконструкцию объекта капитального строительства» №1326 от 11.10.2017 г.; </w:t>
            </w:r>
            <w:r w:rsidRPr="009822A6">
              <w:rPr>
                <w:rFonts w:ascii="Times New Roman" w:hAnsi="Times New Roman" w:cs="Times New Roman"/>
              </w:rPr>
              <w:t xml:space="preserve">Административный регламент предоставления муниципальной услуги «Допуск заявителя к участию в аукционе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</w:t>
            </w:r>
            <w:r w:rsidRPr="009822A6">
              <w:rPr>
                <w:rFonts w:ascii="Times New Roman" w:hAnsi="Times New Roman" w:cs="Times New Roman"/>
              </w:rPr>
              <w:lastRenderedPageBreak/>
              <w:t>участков из земель, находящихся в государственной</w:t>
            </w:r>
          </w:p>
          <w:p w:rsidR="0020044C" w:rsidRPr="009822A6" w:rsidRDefault="00D64516" w:rsidP="009822A6">
            <w:pPr>
              <w:snapToGrid w:val="0"/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 или муниципальной собственности, для жилищного строительства, 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строительства»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01.07.17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01.11.17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Комитет по управлению муниципальным имуществом, отдел архитектуры и градостроительства Администрации Кетовского района</w:t>
            </w:r>
          </w:p>
        </w:tc>
      </w:tr>
      <w:tr w:rsidR="000F0EA6" w:rsidRPr="009822A6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F0EA6" w:rsidRPr="009822A6" w:rsidRDefault="000F0EA6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3.3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0EA6" w:rsidRPr="009822A6" w:rsidRDefault="000F0EA6" w:rsidP="009822A6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общественной экспертизы исполнения требования Стандарта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0EA6" w:rsidRPr="009822A6" w:rsidRDefault="000F0EA6" w:rsidP="009822A6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Протокол заседания экспертной группы от 23.11.2017г.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0EA6" w:rsidRPr="009822A6" w:rsidRDefault="000F0EA6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01.11.17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0EA6" w:rsidRPr="009822A6" w:rsidRDefault="000F0EA6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0EA6" w:rsidRPr="009822A6" w:rsidRDefault="000F0EA6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Экспертная группа</w:t>
            </w:r>
          </w:p>
        </w:tc>
      </w:tr>
      <w:tr w:rsidR="0020044C" w:rsidRPr="009822A6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  <w:t>Разработка, утверждение, размещение и мониторинг в открытом доступе  плана создания инвестиционных объектов и объектов инвестиционной инфраструктуры Кетовского района  Курганской области (далее — План)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D92625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Специалистами структурных подразделений Администрации Кетовского района разработан  План  реализации инвестиционных проектов на 2017 год. План утверждён  Главой Кетовского района. В инвестиционный план включены 42 объекта с указанием сроков их создания  и размера инвестиций. Ежеквартально проводится мониторинг выполнения плана инвестиций, отчёт о ходе реализации инвестиционных проектов также размещается на официальном сайте Администрации района на </w:t>
            </w:r>
            <w:r w:rsidRPr="009822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инвестиционном портале.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eastAsia="Arial" w:hAnsi="Times New Roman" w:cs="Times New Roman"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bCs/>
                <w:color w:val="auto"/>
                <w:sz w:val="22"/>
                <w:szCs w:val="22"/>
              </w:rPr>
              <w:lastRenderedPageBreak/>
              <w:t>01.02.17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>20.10.17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Глава Кетовского района, структурные отделы Администрации Кетовского района</w:t>
            </w:r>
          </w:p>
        </w:tc>
      </w:tr>
      <w:tr w:rsidR="0020044C" w:rsidRPr="009822A6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4.1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>Ежегодная корректировка Плана.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 xml:space="preserve">Наличие откорректированного   Плана.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eastAsia="Arial" w:hAnsi="Times New Roman" w:cs="Times New Roman"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bCs/>
                <w:color w:val="auto"/>
                <w:sz w:val="22"/>
                <w:szCs w:val="22"/>
              </w:rPr>
              <w:t>По мере необходимости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eastAsia="Arial" w:hAnsi="Times New Roman" w:cs="Times New Roman"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bCs/>
                <w:color w:val="auto"/>
                <w:sz w:val="22"/>
                <w:szCs w:val="22"/>
              </w:rPr>
              <w:t>По мере необходимости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eastAsia="Arial" w:hAnsi="Times New Roman" w:cs="Times New Roman"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20044C" w:rsidRPr="009822A6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>Опубликование Плана на официальном сайте Администрации Кетовского района, на инвестиционном портале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BD5E07" w:rsidP="009822A6">
            <w:pPr>
              <w:snapToGrid w:val="0"/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>План р</w:t>
            </w:r>
            <w:r w:rsidR="00D92625" w:rsidRPr="009822A6">
              <w:rPr>
                <w:rFonts w:ascii="Times New Roman" w:hAnsi="Times New Roman" w:cs="Times New Roman"/>
                <w:sz w:val="22"/>
                <w:szCs w:val="22"/>
              </w:rPr>
              <w:t>азмещён на официальном сайте Администрации Кетовского района в разделе «Инвестиционный портал»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eastAsia="Arial" w:hAnsi="Times New Roman" w:cs="Times New Roman"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eastAsia="Arial" w:hAnsi="Times New Roman" w:cs="Times New Roman"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>Отдел экономики, торговли, труда и инвестиций Администрации Кетовского района</w:t>
            </w:r>
          </w:p>
        </w:tc>
      </w:tr>
      <w:tr w:rsidR="0020044C" w:rsidRPr="009822A6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4.3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uppressLineNumbers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Мониторинг выполнения мероприятий утвержденного Плана создания инвестиционных объектов и размещение его на официальном сайте Администрации Кетовского района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Информация о выполнении Плана  находится в открытом доступе на официальном сайте Администрации Кетовского района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ежеквартально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ежеквартально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>Отдел экономики, торговли, труда и инвестиций Администрации Кетовского района</w:t>
            </w:r>
          </w:p>
        </w:tc>
      </w:tr>
      <w:tr w:rsidR="00E53582" w:rsidRPr="009822A6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53582" w:rsidRPr="009822A6" w:rsidRDefault="00E53582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4.4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53582" w:rsidRPr="009822A6" w:rsidRDefault="00E53582" w:rsidP="009822A6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общественной экспертизы исполнения требования Стандарта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53582" w:rsidRPr="009822A6" w:rsidRDefault="00E53582" w:rsidP="009822A6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Протокол заседания экспертной группы от 23.11.2017г.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53582" w:rsidRPr="009822A6" w:rsidRDefault="00E53582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20.10.17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53582" w:rsidRPr="009822A6" w:rsidRDefault="00E53582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53582" w:rsidRPr="009822A6" w:rsidRDefault="00E53582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Экспертная группа</w:t>
            </w:r>
          </w:p>
        </w:tc>
      </w:tr>
      <w:tr w:rsidR="0020044C" w:rsidRPr="009822A6" w:rsidTr="001127C4">
        <w:trPr>
          <w:trHeight w:val="1303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  <w:t>Поэтапное сокращение сроков прохождения разрешительных процедур в сфере земельных отношений, строительства, подключения к сетям при реализации инвестиционных проектов с учетом лучших практик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157DD" w:rsidRPr="009822A6" w:rsidRDefault="000157DD" w:rsidP="009822A6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  <w:r w:rsidRPr="009822A6">
              <w:rPr>
                <w:sz w:val="22"/>
                <w:szCs w:val="22"/>
              </w:rPr>
              <w:t>В Администрации Кетовского района утверждены административные регламенты по предоставлению муниципальных услуг «Выдача градостроительного плана земельного участка» (утвержденных Постановлением Администрации Кетовского района №1753 от 13.09.2015г. с внесением изменений  - Постановление №2961 от 17.11.2017г.), «Выдача разрешения на строительство, реконструкцию объектов капитального строительства» (утвержденных Постановлением Администрации Кетовского района №159 от 21.01.2014г. с внесением изменений  - Постановление №2962 от 17.11.2017г.).</w:t>
            </w:r>
          </w:p>
          <w:p w:rsidR="0020044C" w:rsidRPr="009822A6" w:rsidRDefault="000157DD" w:rsidP="0006246B">
            <w:pPr>
              <w:pStyle w:val="ac"/>
              <w:spacing w:before="0" w:after="0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9822A6">
              <w:rPr>
                <w:sz w:val="22"/>
                <w:szCs w:val="22"/>
              </w:rPr>
              <w:lastRenderedPageBreak/>
              <w:t xml:space="preserve"> Срок предоставления услуги по выдаче ГПЗУ составляет 20 рабочих дней, по выдаче разрешения на строительство - 7 дней.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bCs/>
                <w:color w:val="auto"/>
                <w:sz w:val="22"/>
                <w:szCs w:val="22"/>
              </w:rPr>
              <w:lastRenderedPageBreak/>
              <w:t>01.07.17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>01.11.17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 xml:space="preserve">Глава Кетовского района, </w:t>
            </w: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Комитет по управлению муниципальным имуществом, Отдел архитектуры и градостроительства, Отдел ЖКХ и транспорта Администрации Кетовского района</w:t>
            </w:r>
          </w:p>
        </w:tc>
      </w:tr>
      <w:tr w:rsidR="0020044C" w:rsidRPr="009822A6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5.1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>Принятие мер, направленных на сокращение сроков и оптимизацию процедур в сфере земельных отношений, градостроительной политики, подключения к сетям в части полномочий муниципальных образований</w:t>
            </w:r>
          </w:p>
          <w:p w:rsidR="0020044C" w:rsidRPr="009822A6" w:rsidRDefault="0020044C" w:rsidP="009822A6">
            <w:pPr>
              <w:snapToGrid w:val="0"/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0157DD" w:rsidP="009822A6">
            <w:pPr>
              <w:pStyle w:val="ac"/>
              <w:spacing w:before="0" w:after="0"/>
              <w:jc w:val="both"/>
              <w:rPr>
                <w:color w:val="auto"/>
                <w:sz w:val="22"/>
                <w:szCs w:val="22"/>
              </w:rPr>
            </w:pPr>
            <w:r w:rsidRPr="009822A6">
              <w:rPr>
                <w:sz w:val="22"/>
                <w:szCs w:val="22"/>
              </w:rPr>
              <w:t>Отделом архитектуры Администрации Кетовского района на постоянной основе ведется работа по сокращению сроков подготовки разрешительной документации для строительства, застройщикам документы готовятся в сроки не превышающие предусмотренные регламентами утвержденными в соответствии с действующим законодательством.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eastAsia="Arial" w:hAnsi="Times New Roman" w:cs="Times New Roman"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bCs/>
                <w:color w:val="auto"/>
                <w:sz w:val="22"/>
                <w:szCs w:val="22"/>
              </w:rPr>
              <w:t>01.07.17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eastAsia="Arial" w:hAnsi="Times New Roman" w:cs="Times New Roman"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bCs/>
                <w:color w:val="auto"/>
                <w:sz w:val="22"/>
                <w:szCs w:val="22"/>
              </w:rPr>
              <w:t>01.11.17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 xml:space="preserve">Глава Кетовского района, </w:t>
            </w: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Комитет по управлению муниципальным имуществом, Отдел архитектуры и градостроительства, Отдел ЖКХ и транспорта Администрации Кетовского района</w:t>
            </w:r>
          </w:p>
        </w:tc>
      </w:tr>
      <w:tr w:rsidR="0020044C" w:rsidRPr="009822A6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>Взаимодействие с предпринимательским сообществом по мониторингу ситуации по всем процедурам в сфере земельных отношений, градостроительной политики, подключения к сетям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342D1F" w:rsidP="009822A6">
            <w:pPr>
              <w:snapToGrid w:val="0"/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>На постоянной основе ведется эффективный диалог власти с бизнесом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bCs/>
                <w:color w:val="auto"/>
                <w:sz w:val="22"/>
                <w:szCs w:val="22"/>
              </w:rPr>
              <w:t>01.07.17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eastAsia="Arial" w:hAnsi="Times New Roman" w:cs="Times New Roman"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bCs/>
                <w:color w:val="auto"/>
                <w:sz w:val="22"/>
                <w:szCs w:val="22"/>
              </w:rPr>
              <w:t>01.11.17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bCs/>
                <w:color w:val="auto"/>
                <w:sz w:val="22"/>
                <w:szCs w:val="22"/>
              </w:rPr>
              <w:t>Глава Кетовского</w:t>
            </w:r>
            <w:r w:rsidRPr="009822A6"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9822A6">
              <w:rPr>
                <w:rFonts w:ascii="Times New Roman" w:eastAsia="Arial" w:hAnsi="Times New Roman" w:cs="Times New Roman"/>
                <w:bCs/>
                <w:color w:val="auto"/>
                <w:sz w:val="22"/>
                <w:szCs w:val="22"/>
              </w:rPr>
              <w:t xml:space="preserve">района, </w:t>
            </w:r>
            <w:r w:rsidRPr="009822A6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 xml:space="preserve">Отдел экономики, торговли, труда и инвестиций, </w:t>
            </w: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ЖКХ и транспорта, Отдел сельского хозяйства и развития сельских территорий Администрации Кетовского района</w:t>
            </w:r>
          </w:p>
        </w:tc>
      </w:tr>
      <w:tr w:rsidR="0020044C" w:rsidRPr="009822A6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</w:rPr>
              <w:t xml:space="preserve">Подготовка предложений ресурсоснабжающим организациям Кетовского района по включению мероприятий по строительству объектов инженерной инфраструктуры, необходимой для реализации на территории Кетовского района инвестиционных проектов, в инвестиционные программы данных организаций. </w:t>
            </w:r>
          </w:p>
          <w:p w:rsidR="0020044C" w:rsidRPr="009822A6" w:rsidRDefault="0020044C" w:rsidP="009822A6">
            <w:pPr>
              <w:snapToGrid w:val="0"/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03D29" w:rsidRPr="009822A6" w:rsidRDefault="00703D29" w:rsidP="009822A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 xml:space="preserve">20.07.2017 года отделом ЖКХ и транспорта Администрации Кетовского района было направлено письмо директору ООО «Универсал – 5» П.А.Быкову с просьбой включить мероприятия, </w:t>
            </w: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предусмотренные Концессионным соглашением от 01.03.2017 г. в отношении здания котельной для отопления детского </w:t>
            </w:r>
            <w:r w:rsidRPr="009822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сада, расположенного по адресу Россия, Курганская область, Кетовский район, с.Бараба, пер. Зеленый, 15Б, в инвестиционную программу ООО «Универсал -5».</w:t>
            </w:r>
          </w:p>
          <w:p w:rsidR="0020044C" w:rsidRPr="009822A6" w:rsidRDefault="0020044C" w:rsidP="009822A6">
            <w:pPr>
              <w:snapToGrid w:val="0"/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01.07.17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20.07.17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Главы муниципальных образований поселений Кетовского района  в соответствии с полномочиями (по согласованию), Отдел ЖКХ и транспорта Администрации Кетовского района </w:t>
            </w:r>
          </w:p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0044C" w:rsidRPr="009822A6" w:rsidTr="00B65FA7">
        <w:trPr>
          <w:trHeight w:val="2602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6.1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 xml:space="preserve">Ежегодное формирование предложений по перечню объектов инженерной инфраструктуры, необходимой для реализации инвестиционных проектов, мероприятия по строительству которых целесообразно включать в инвестиционные программы ресурсоснабжающих организаций. 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BF3F05" w:rsidP="009822A6">
            <w:pPr>
              <w:snapToGrid w:val="0"/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>Ежегодно формируются предложения по перечню объектов инженерной инфраструктуры, проводится с</w:t>
            </w:r>
            <w:r w:rsidR="0020044C" w:rsidRPr="009822A6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 xml:space="preserve">огласование предложений с автономным обществом «Курганэнерго», Департаментом строительства, госэкспертизы и жилищно-коммунального хозяйства Курганской области, Департаментом государственного регулирования цен и тарифов Курганской области.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01.07.17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20.07.17г.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Главы муниципальных образований поселений Кетовского района  в соответствии с полномочиями (по согласованию), Отдел ЖКХ и транспорта Администрации Кетовского района </w:t>
            </w:r>
          </w:p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0044C" w:rsidRPr="009822A6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общественной экспертизы исполнения требования Стандарта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Default="0020044C" w:rsidP="009822A6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Протокол заседания экспертной группы</w:t>
            </w:r>
            <w:r w:rsidR="00E66455"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703D29"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 23.11.2017г</w:t>
            </w:r>
          </w:p>
          <w:p w:rsidR="005941C0" w:rsidRPr="009822A6" w:rsidRDefault="005941C0" w:rsidP="009822A6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10.08.17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15.08.17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Экспертная группа</w:t>
            </w:r>
          </w:p>
        </w:tc>
      </w:tr>
      <w:tr w:rsidR="0020044C" w:rsidRPr="009822A6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  <w:t xml:space="preserve">Создание Совета (или иного органа) по улучшению инвестиционного климата, поддержке инвестиционных проектов и экспертному отбору стратегических проектов при Главе Кетовского района Курганской области. 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36600A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Создан </w:t>
            </w: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>общественный совет по улучшению инвестиционного климата и развитию предпринимательства при Главе Кетовского района Постановлением от 26.09.2017г. № 2638 «О создании общественного совета по улучшению инвестиционного климата и развитию предпринимательства при Главе Кетовского района»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15.08.17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Глава Кетовского района, отдел экономики, торговли, труда и инвестиций Администрации Кетовского района</w:t>
            </w:r>
          </w:p>
        </w:tc>
      </w:tr>
      <w:tr w:rsidR="0020044C" w:rsidRPr="009822A6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jc w:val="both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 xml:space="preserve">Утверждение Главой Кетовского района  Курганской области Положения о Совете </w:t>
            </w:r>
            <w:r w:rsidRPr="009822A6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lastRenderedPageBreak/>
              <w:t>(или ином органе) по улучшению инвестиционного климата, поддержке инвестиционных проектов и экспертному отбору стратегических проектов при Главе Кетовского района  Курганской области, включая порядок его формирования.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B55ADE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Главой Кетовского района Постановлением от 26.09.2017г. № </w:t>
            </w:r>
            <w:r w:rsidRPr="009822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2638 «О создании общественного совета по улучшению инвестиционного климата и развитию предпринимательства при Главе Кетовского района» утверждено положение об общественном совете по улучшению инвестиционного климата и развитию предпринимательства при Главе Кетовского района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20.07.17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15.08.17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Глава Кетовского района, отдел экономики, торговли, </w:t>
            </w: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труда и инвестиций Администрации Кетовского района</w:t>
            </w:r>
          </w:p>
        </w:tc>
      </w:tr>
      <w:tr w:rsidR="0020044C" w:rsidRPr="009822A6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7.2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Формирование механизма работы Совета (или иного органа), регулярность проведения его заседания, мониторинг принятых решений.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C1610D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Сформирован механизм </w:t>
            </w:r>
            <w:r w:rsidRPr="009822A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работы </w:t>
            </w: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>общественного совета по улучшению инвестиционного климата и развитию предпринимательства при Главе Кетовского района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01.08.17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15.08.17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Глава Кетовского района, Руководитель Совета (или иного органа)</w:t>
            </w:r>
          </w:p>
        </w:tc>
      </w:tr>
      <w:tr w:rsidR="0020044C" w:rsidRPr="009822A6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7.3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общественной экспертизы исполнения требования Стандарта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B6FB6" w:rsidRPr="009822A6" w:rsidRDefault="0020044C" w:rsidP="009822A6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Протокол заседания экспертной группы</w:t>
            </w:r>
            <w:r w:rsidR="00EB6FB6"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</w:t>
            </w:r>
          </w:p>
          <w:p w:rsidR="0020044C" w:rsidRPr="009822A6" w:rsidRDefault="00EB6FB6" w:rsidP="009822A6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23.11.2017г.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11.09.17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20.09.17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Экспертная группа</w:t>
            </w:r>
          </w:p>
        </w:tc>
      </w:tr>
      <w:tr w:rsidR="0020044C" w:rsidRPr="009822A6" w:rsidTr="001127C4">
        <w:trPr>
          <w:trHeight w:val="2423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  <w:t>Организация сопровождения инвестиционных проектов по принципу «одного окна».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B46C7" w:rsidRPr="009822A6" w:rsidRDefault="009B46C7" w:rsidP="009822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Сопровождение инвестиционного проекта осуществляется в форме оказания методической и консультационной помощи инвестору. </w:t>
            </w:r>
          </w:p>
          <w:p w:rsidR="009B46C7" w:rsidRPr="009822A6" w:rsidRDefault="009B46C7" w:rsidP="009822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Регламентом определен круг лиц, ответственных за непосредственное взаимодействие с инвесторами. Уполномоченным органом от Администрации Кетовского района   является отдел экономики, торговли, труда и инвестиций. Куратор  ответственный за сопровождение инвестиционного проекта </w:t>
            </w:r>
            <w:r w:rsidRPr="009822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назначается Главой района. Куратор оказывает инвестору консультационную, информационную и организационную поддержку в течение всего периода реализации инвестиционного проекта вплоть до ввода объекта в эксплуатацию. </w:t>
            </w:r>
          </w:p>
          <w:p w:rsidR="009B46C7" w:rsidRPr="009822A6" w:rsidRDefault="009B46C7" w:rsidP="009822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>Основанием для начала организации сопровождения инвестиционного проекта является обращение инвестора а Администрацию Кетовского района.</w:t>
            </w:r>
          </w:p>
          <w:p w:rsidR="009B46C7" w:rsidRPr="009822A6" w:rsidRDefault="009B46C7" w:rsidP="009822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>К обращению инвестор прикладывает информацию об инвестиционном проекте и другую информацию в соответствии с требованиями регламента.</w:t>
            </w:r>
          </w:p>
          <w:p w:rsidR="009B46C7" w:rsidRPr="009822A6" w:rsidRDefault="009B46C7" w:rsidP="009822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Регламентом определен порядок взаимодействия Администрации района с инвесторами по сопровождению инвестиционных проектов, определены сроки рассмотрения обращений инвесторов. </w:t>
            </w:r>
          </w:p>
          <w:p w:rsidR="0020044C" w:rsidRPr="009822A6" w:rsidRDefault="0020044C" w:rsidP="009822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01.08.17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30.08.17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Глава Кетовского района, Отдел экономики, торговли, труда и инвестиций, юридический отдел Администрации Кетовского района</w:t>
            </w:r>
          </w:p>
        </w:tc>
      </w:tr>
      <w:tr w:rsidR="0020044C" w:rsidRPr="009822A6" w:rsidTr="001127C4">
        <w:trPr>
          <w:trHeight w:val="1350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8.1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Разработка регламента сопровождения инвестиционных проектов.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Default="005B72E7" w:rsidP="00826D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Отделом экономики, торговли, труда и инвестиций Администрации Кетовского района разработан регламент сопровождения инвестиционных проектов на территории Кетовского района. Регламент утвержден Постановлением </w:t>
            </w:r>
            <w:r w:rsidRPr="009822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№2488 от 06 сентября 2017 года </w:t>
            </w:r>
            <w:r w:rsidR="00A010DE" w:rsidRPr="009822A6">
              <w:rPr>
                <w:rFonts w:ascii="Times New Roman" w:hAnsi="Times New Roman" w:cs="Times New Roman"/>
                <w:sz w:val="22"/>
                <w:szCs w:val="22"/>
              </w:rPr>
              <w:t>Регламент направлен на снижение административных барьеров, а также на координацию взаимодействия Администрации Кетовского района с инвесторами</w:t>
            </w:r>
            <w:r w:rsidR="00870F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941C0" w:rsidRPr="009822A6" w:rsidRDefault="005941C0" w:rsidP="00826D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01.08.17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25.08.17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Глава Кетовского района, Отдел экономики, торговли, труда и инвестиций, юридический отдел Администрации Кетовского района</w:t>
            </w:r>
          </w:p>
        </w:tc>
      </w:tr>
      <w:tr w:rsidR="0020044C" w:rsidRPr="009822A6" w:rsidTr="001127C4">
        <w:trPr>
          <w:trHeight w:val="1590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8.2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Размещение регламента в открытых источниках (официальный сайт администрации Кетовского района). 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26D1E" w:rsidRPr="009822A6" w:rsidRDefault="0020044C" w:rsidP="00826D1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Регламент </w:t>
            </w:r>
            <w:r w:rsidR="00C1610D" w:rsidRPr="009822A6">
              <w:rPr>
                <w:rFonts w:ascii="Times New Roman" w:hAnsi="Times New Roman" w:cs="Times New Roman"/>
                <w:sz w:val="22"/>
                <w:szCs w:val="22"/>
              </w:rPr>
              <w:t>размещен на официальном сайте Администрации Кетовского района</w:t>
            </w:r>
            <w:r w:rsidR="00826D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6D1E" w:rsidRPr="009822A6">
              <w:rPr>
                <w:rFonts w:ascii="Times New Roman" w:hAnsi="Times New Roman" w:cs="Times New Roman"/>
                <w:sz w:val="22"/>
                <w:szCs w:val="22"/>
              </w:rPr>
              <w:t>на Инвестиционном портале, а также в разделе Документы/ Постановления</w:t>
            </w:r>
            <w:r w:rsidR="005941C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0044C" w:rsidRDefault="00C1610D" w:rsidP="00826D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0044C"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доступен и понятен для инвесторов и предпринимателей. </w:t>
            </w:r>
          </w:p>
          <w:p w:rsidR="005941C0" w:rsidRPr="009822A6" w:rsidRDefault="005941C0" w:rsidP="00826D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30.08.17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30.08.17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Общий отдел Администрации Кетовского района</w:t>
            </w:r>
          </w:p>
        </w:tc>
      </w:tr>
      <w:tr w:rsidR="0020044C" w:rsidRPr="009822A6" w:rsidTr="00FD2D7F">
        <w:trPr>
          <w:trHeight w:val="59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8,3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общественной экспертизы исполнения требования Стандарта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Протокол заседания экспертной группы</w:t>
            </w:r>
            <w:r w:rsidR="00A010DE"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23.11.2017г.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11.09.17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20.09.17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Экспертная группа</w:t>
            </w:r>
          </w:p>
        </w:tc>
      </w:tr>
      <w:tr w:rsidR="0020044C" w:rsidRPr="009822A6" w:rsidTr="001127C4">
        <w:trPr>
          <w:trHeight w:val="953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  <w:t>Постоянное обновление  инвестиционного портала  на официальном сайте Администрации Кетовского района.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Default="0020044C" w:rsidP="009822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Поддержка в актуальном состоянии  инвестиционного портала на официальном сайте Администрации Кетовского района.</w:t>
            </w:r>
          </w:p>
          <w:p w:rsidR="005941C0" w:rsidRPr="009822A6" w:rsidRDefault="005941C0" w:rsidP="009822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экономики, торговли, труда и инвестиций Администрации Кетовского района</w:t>
            </w:r>
          </w:p>
        </w:tc>
      </w:tr>
      <w:tr w:rsidR="0020044C" w:rsidRPr="009822A6" w:rsidTr="001127C4">
        <w:trPr>
          <w:trHeight w:val="953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9.1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jc w:val="both"/>
              <w:rPr>
                <w:rFonts w:ascii="Times New Roman" w:eastAsia="Arial" w:hAnsi="Times New Roman" w:cs="Times New Roman"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bCs/>
                <w:color w:val="auto"/>
                <w:sz w:val="22"/>
                <w:szCs w:val="22"/>
              </w:rPr>
              <w:t>Создание инвестиционного портала на официальном сайте Администрации Кетовского района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Default="00A010DE" w:rsidP="007F03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На официальном сайте Администрации Кетовского района создан специализированный раздел -  Инвестиционный портал. На этом портале можно ознакомиться с актуальной информацией об инвестиционной деятельности. Имеется ссылка выхода  на инвестиционный портал </w:t>
            </w:r>
            <w:r w:rsidRPr="009822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Курганской области.</w:t>
            </w:r>
          </w:p>
          <w:p w:rsidR="005941C0" w:rsidRPr="009822A6" w:rsidRDefault="005941C0" w:rsidP="007F03DF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0044C" w:rsidRPr="009822A6" w:rsidTr="001127C4">
        <w:trPr>
          <w:trHeight w:val="38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9.2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Постоянное обновление информации в разделе об инвестиционной и предпринимательской деятельности 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611B9D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Ежемесячно актуализируется информация инвестиционного портала на официальном сайте Администрации Кетовского района.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экономики, торговли, труда и инвестиций Администрации Кетовского района</w:t>
            </w:r>
          </w:p>
        </w:tc>
      </w:tr>
      <w:tr w:rsidR="0020044C" w:rsidRPr="009822A6" w:rsidTr="001127C4">
        <w:trPr>
          <w:trHeight w:val="38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9.3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общественной экспертизы исполнения требования Стандарта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A010DE" w:rsidP="009822A6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Протокол экспертной группы от 23.11.2017г.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01.11.17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Экспертная группа</w:t>
            </w:r>
          </w:p>
        </w:tc>
      </w:tr>
      <w:tr w:rsidR="0020044C" w:rsidRPr="009822A6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  <w:t xml:space="preserve">Наличие каналов прямой оперативной связи с Главой Кетовского района Курганской области для инвесторов и предпринимателей (служебные мобильные телефоны Главы Кетовского района Курганской области и его заместителей в открытом доступе). 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 xml:space="preserve">Организован канал прямой связи  с </w:t>
            </w: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Главой Кетовского района и его заместителями, курирующими ключевые вопросы, связанные с реализацией инвестиционных проектов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Общий отдел Администрации Кетовского района</w:t>
            </w:r>
          </w:p>
        </w:tc>
      </w:tr>
      <w:tr w:rsidR="0020044C" w:rsidRPr="009822A6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целях оперативной связи размещение служебных (мобильных) телефонов Главы Кетовского района и его заместителей, курирующих ключевые вопросы, связанные с реализацией инвестиционных проектов на официальном сайте Администрации Кетовского района. 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4F0738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Администрации Кетовского района  на страничке инвестиционного портала размещена контактная информация Главы района, его заместителей и начальников отделов, курирующих вопросы,  связанные с реализацией инвестиционных проектов.  Также имеется возможность направить  сообщение по электронной почте в Администрацию района а также начальникам структурных подразделений Администрации Кетовского района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Общий отдел Администрации Кетовского района</w:t>
            </w:r>
          </w:p>
        </w:tc>
      </w:tr>
      <w:tr w:rsidR="0020044C" w:rsidRPr="009822A6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Проведение общественной экспертизы </w:t>
            </w: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исполнения требования Стандарта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Default="004F0738" w:rsidP="009822A6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Протокол экспертной группы от </w:t>
            </w: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23.11.2017г.</w:t>
            </w:r>
          </w:p>
          <w:p w:rsidR="005941C0" w:rsidRPr="009822A6" w:rsidRDefault="005941C0" w:rsidP="009822A6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01.11.17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Экспертная группа</w:t>
            </w:r>
          </w:p>
        </w:tc>
      </w:tr>
      <w:tr w:rsidR="0020044C" w:rsidRPr="009822A6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9822A6" w:rsidRDefault="0020044C" w:rsidP="009822A6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11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Подтверждение выполнения требований Стандарта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Заключение о проведении экспертизы выполнения требования Стандарта</w:t>
            </w:r>
            <w:r w:rsidR="00FD6F02"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 подтверждено, срок выполнения не подошел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29.12.17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822A6" w:rsidRDefault="0020044C" w:rsidP="009822A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2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Департамент экономического развития Курганской области</w:t>
            </w:r>
          </w:p>
        </w:tc>
      </w:tr>
    </w:tbl>
    <w:p w:rsidR="00A3778B" w:rsidRDefault="00A3778B" w:rsidP="00B26970">
      <w:pPr>
        <w:pStyle w:val="Style3"/>
        <w:widowControl/>
        <w:spacing w:line="240" w:lineRule="auto"/>
        <w:ind w:left="5783" w:firstLine="0"/>
        <w:jc w:val="left"/>
      </w:pPr>
    </w:p>
    <w:sectPr w:rsidR="00A3778B" w:rsidSect="00B26970">
      <w:headerReference w:type="default" r:id="rId7"/>
      <w:pgSz w:w="16838" w:h="11906" w:orient="landscape"/>
      <w:pgMar w:top="1281" w:right="1230" w:bottom="851" w:left="1134" w:header="720" w:footer="0" w:gutter="0"/>
      <w:cols w:space="720"/>
      <w:formProt w:val="0"/>
      <w:docGrid w:linePitch="4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1AE" w:rsidRDefault="000901AE" w:rsidP="00A3778B">
      <w:r>
        <w:separator/>
      </w:r>
    </w:p>
  </w:endnote>
  <w:endnote w:type="continuationSeparator" w:id="1">
    <w:p w:rsidR="000901AE" w:rsidRDefault="000901AE" w:rsidP="00A37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1AE" w:rsidRDefault="000901AE" w:rsidP="00A3778B">
      <w:r>
        <w:separator/>
      </w:r>
    </w:p>
  </w:footnote>
  <w:footnote w:type="continuationSeparator" w:id="1">
    <w:p w:rsidR="000901AE" w:rsidRDefault="000901AE" w:rsidP="00A37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8B" w:rsidRDefault="00DE678D">
    <w:pPr>
      <w:pStyle w:val="Header"/>
      <w:jc w:val="center"/>
    </w:pPr>
    <w:r>
      <w:fldChar w:fldCharType="begin"/>
    </w:r>
    <w:r w:rsidR="0049507A">
      <w:instrText>PAGE</w:instrText>
    </w:r>
    <w:r>
      <w:fldChar w:fldCharType="separate"/>
    </w:r>
    <w:r w:rsidR="005941C0">
      <w:rPr>
        <w:noProof/>
      </w:rPr>
      <w:t>12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661"/>
    <w:multiLevelType w:val="multilevel"/>
    <w:tmpl w:val="DCD2F7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BE0D27"/>
    <w:multiLevelType w:val="multilevel"/>
    <w:tmpl w:val="323EF9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778B"/>
    <w:rsid w:val="0000266D"/>
    <w:rsid w:val="00013EDC"/>
    <w:rsid w:val="000157DD"/>
    <w:rsid w:val="00032BB0"/>
    <w:rsid w:val="00042F22"/>
    <w:rsid w:val="0006246B"/>
    <w:rsid w:val="00075B1F"/>
    <w:rsid w:val="00083F59"/>
    <w:rsid w:val="000901AE"/>
    <w:rsid w:val="000A2297"/>
    <w:rsid w:val="000A49DE"/>
    <w:rsid w:val="000A6368"/>
    <w:rsid w:val="000B6F48"/>
    <w:rsid w:val="000B7DA4"/>
    <w:rsid w:val="000D0A50"/>
    <w:rsid w:val="000D4A9C"/>
    <w:rsid w:val="000F0EA6"/>
    <w:rsid w:val="001063A8"/>
    <w:rsid w:val="00106EC3"/>
    <w:rsid w:val="001127C4"/>
    <w:rsid w:val="00121907"/>
    <w:rsid w:val="001220EB"/>
    <w:rsid w:val="00122FF2"/>
    <w:rsid w:val="001259BE"/>
    <w:rsid w:val="00156C17"/>
    <w:rsid w:val="0016584F"/>
    <w:rsid w:val="0016614C"/>
    <w:rsid w:val="00175189"/>
    <w:rsid w:val="001A13E7"/>
    <w:rsid w:val="001A669F"/>
    <w:rsid w:val="001C129A"/>
    <w:rsid w:val="001E2BAB"/>
    <w:rsid w:val="0020044C"/>
    <w:rsid w:val="00205ED5"/>
    <w:rsid w:val="00214013"/>
    <w:rsid w:val="00234FB9"/>
    <w:rsid w:val="00236FC4"/>
    <w:rsid w:val="00237A73"/>
    <w:rsid w:val="002503F6"/>
    <w:rsid w:val="002515C0"/>
    <w:rsid w:val="002754ED"/>
    <w:rsid w:val="002772C7"/>
    <w:rsid w:val="00285AF8"/>
    <w:rsid w:val="002B393C"/>
    <w:rsid w:val="002C29C2"/>
    <w:rsid w:val="002C33B6"/>
    <w:rsid w:val="002C5619"/>
    <w:rsid w:val="002D034C"/>
    <w:rsid w:val="002D0B18"/>
    <w:rsid w:val="002D3475"/>
    <w:rsid w:val="002D716B"/>
    <w:rsid w:val="00312A06"/>
    <w:rsid w:val="0031380A"/>
    <w:rsid w:val="00324441"/>
    <w:rsid w:val="00331B70"/>
    <w:rsid w:val="00341A15"/>
    <w:rsid w:val="00342D1F"/>
    <w:rsid w:val="0035226D"/>
    <w:rsid w:val="003527E8"/>
    <w:rsid w:val="0036600A"/>
    <w:rsid w:val="003A1652"/>
    <w:rsid w:val="003B43E7"/>
    <w:rsid w:val="003C65AB"/>
    <w:rsid w:val="003D098B"/>
    <w:rsid w:val="003D3223"/>
    <w:rsid w:val="0040096D"/>
    <w:rsid w:val="00442527"/>
    <w:rsid w:val="004425CB"/>
    <w:rsid w:val="0045676F"/>
    <w:rsid w:val="0046187B"/>
    <w:rsid w:val="00471129"/>
    <w:rsid w:val="00474C5B"/>
    <w:rsid w:val="00492005"/>
    <w:rsid w:val="0049507A"/>
    <w:rsid w:val="004A108E"/>
    <w:rsid w:val="004B3D46"/>
    <w:rsid w:val="004B624B"/>
    <w:rsid w:val="004C35D2"/>
    <w:rsid w:val="004C6136"/>
    <w:rsid w:val="004F0738"/>
    <w:rsid w:val="004F623B"/>
    <w:rsid w:val="00527984"/>
    <w:rsid w:val="00556266"/>
    <w:rsid w:val="00556508"/>
    <w:rsid w:val="0056250A"/>
    <w:rsid w:val="0057056E"/>
    <w:rsid w:val="00583155"/>
    <w:rsid w:val="005840E5"/>
    <w:rsid w:val="00585C89"/>
    <w:rsid w:val="0059203E"/>
    <w:rsid w:val="005941C0"/>
    <w:rsid w:val="005970AF"/>
    <w:rsid w:val="005A193A"/>
    <w:rsid w:val="005A4C3A"/>
    <w:rsid w:val="005B72E7"/>
    <w:rsid w:val="005D152E"/>
    <w:rsid w:val="005D5C41"/>
    <w:rsid w:val="005E5A91"/>
    <w:rsid w:val="00607CB2"/>
    <w:rsid w:val="00611B9D"/>
    <w:rsid w:val="00612577"/>
    <w:rsid w:val="0063621E"/>
    <w:rsid w:val="00654D6B"/>
    <w:rsid w:val="006578FE"/>
    <w:rsid w:val="006908EC"/>
    <w:rsid w:val="00691FF5"/>
    <w:rsid w:val="0069402B"/>
    <w:rsid w:val="00697FCC"/>
    <w:rsid w:val="006A132A"/>
    <w:rsid w:val="006B45B4"/>
    <w:rsid w:val="006B6BE6"/>
    <w:rsid w:val="006C1C7E"/>
    <w:rsid w:val="006C34C9"/>
    <w:rsid w:val="006E2CA3"/>
    <w:rsid w:val="006F3DC0"/>
    <w:rsid w:val="00703D29"/>
    <w:rsid w:val="0070495F"/>
    <w:rsid w:val="00706E15"/>
    <w:rsid w:val="00710596"/>
    <w:rsid w:val="007152DE"/>
    <w:rsid w:val="00716F02"/>
    <w:rsid w:val="00736D61"/>
    <w:rsid w:val="0075052F"/>
    <w:rsid w:val="0076263B"/>
    <w:rsid w:val="007641C9"/>
    <w:rsid w:val="007672FC"/>
    <w:rsid w:val="00782C53"/>
    <w:rsid w:val="0078390D"/>
    <w:rsid w:val="0078687E"/>
    <w:rsid w:val="00792C57"/>
    <w:rsid w:val="007A0FF2"/>
    <w:rsid w:val="007A21E2"/>
    <w:rsid w:val="007B342A"/>
    <w:rsid w:val="007C128D"/>
    <w:rsid w:val="007C46F1"/>
    <w:rsid w:val="007C76A0"/>
    <w:rsid w:val="007E3152"/>
    <w:rsid w:val="007F03DF"/>
    <w:rsid w:val="00826D1E"/>
    <w:rsid w:val="00836BF8"/>
    <w:rsid w:val="008377CA"/>
    <w:rsid w:val="008412A0"/>
    <w:rsid w:val="00870249"/>
    <w:rsid w:val="00870F90"/>
    <w:rsid w:val="008723FF"/>
    <w:rsid w:val="0088027E"/>
    <w:rsid w:val="00890BEA"/>
    <w:rsid w:val="008B064C"/>
    <w:rsid w:val="008B2617"/>
    <w:rsid w:val="008B3287"/>
    <w:rsid w:val="008E7AB2"/>
    <w:rsid w:val="008F27A3"/>
    <w:rsid w:val="0094423A"/>
    <w:rsid w:val="009564FB"/>
    <w:rsid w:val="00962513"/>
    <w:rsid w:val="0097093D"/>
    <w:rsid w:val="0097291A"/>
    <w:rsid w:val="009822A6"/>
    <w:rsid w:val="009B46C7"/>
    <w:rsid w:val="009C54AC"/>
    <w:rsid w:val="009C7BEA"/>
    <w:rsid w:val="009E1D30"/>
    <w:rsid w:val="009E4DF3"/>
    <w:rsid w:val="009F6E63"/>
    <w:rsid w:val="00A010DE"/>
    <w:rsid w:val="00A04600"/>
    <w:rsid w:val="00A072E2"/>
    <w:rsid w:val="00A221FB"/>
    <w:rsid w:val="00A2364F"/>
    <w:rsid w:val="00A26984"/>
    <w:rsid w:val="00A338A2"/>
    <w:rsid w:val="00A3778B"/>
    <w:rsid w:val="00A553E7"/>
    <w:rsid w:val="00A643C2"/>
    <w:rsid w:val="00A76CC8"/>
    <w:rsid w:val="00A76EB7"/>
    <w:rsid w:val="00A94E45"/>
    <w:rsid w:val="00A9668C"/>
    <w:rsid w:val="00AB14B6"/>
    <w:rsid w:val="00AB6886"/>
    <w:rsid w:val="00AB6AE1"/>
    <w:rsid w:val="00AC26E4"/>
    <w:rsid w:val="00AD3EE4"/>
    <w:rsid w:val="00AE1665"/>
    <w:rsid w:val="00AF6796"/>
    <w:rsid w:val="00B13E29"/>
    <w:rsid w:val="00B26970"/>
    <w:rsid w:val="00B27906"/>
    <w:rsid w:val="00B55ADE"/>
    <w:rsid w:val="00B65FA7"/>
    <w:rsid w:val="00B76D7A"/>
    <w:rsid w:val="00B80496"/>
    <w:rsid w:val="00BA160C"/>
    <w:rsid w:val="00BB2871"/>
    <w:rsid w:val="00BB71AB"/>
    <w:rsid w:val="00BD3C37"/>
    <w:rsid w:val="00BD40AF"/>
    <w:rsid w:val="00BD56C7"/>
    <w:rsid w:val="00BD5E07"/>
    <w:rsid w:val="00BE2199"/>
    <w:rsid w:val="00BE6245"/>
    <w:rsid w:val="00BE77F4"/>
    <w:rsid w:val="00BF3F05"/>
    <w:rsid w:val="00C000E8"/>
    <w:rsid w:val="00C1610D"/>
    <w:rsid w:val="00C55569"/>
    <w:rsid w:val="00C622A1"/>
    <w:rsid w:val="00C655CF"/>
    <w:rsid w:val="00C7346E"/>
    <w:rsid w:val="00CD1071"/>
    <w:rsid w:val="00CD5DF4"/>
    <w:rsid w:val="00CE66AA"/>
    <w:rsid w:val="00CF1E19"/>
    <w:rsid w:val="00D06047"/>
    <w:rsid w:val="00D10CA1"/>
    <w:rsid w:val="00D13F32"/>
    <w:rsid w:val="00D409B7"/>
    <w:rsid w:val="00D46E68"/>
    <w:rsid w:val="00D538CF"/>
    <w:rsid w:val="00D64516"/>
    <w:rsid w:val="00D847FA"/>
    <w:rsid w:val="00D87F78"/>
    <w:rsid w:val="00D92625"/>
    <w:rsid w:val="00DB3328"/>
    <w:rsid w:val="00DB3D04"/>
    <w:rsid w:val="00DC7E0C"/>
    <w:rsid w:val="00DE09F5"/>
    <w:rsid w:val="00DE2C7E"/>
    <w:rsid w:val="00DE678D"/>
    <w:rsid w:val="00DF3F7F"/>
    <w:rsid w:val="00DF7F3D"/>
    <w:rsid w:val="00E10A39"/>
    <w:rsid w:val="00E15423"/>
    <w:rsid w:val="00E21566"/>
    <w:rsid w:val="00E34624"/>
    <w:rsid w:val="00E51FD4"/>
    <w:rsid w:val="00E53582"/>
    <w:rsid w:val="00E54B1C"/>
    <w:rsid w:val="00E66455"/>
    <w:rsid w:val="00E71072"/>
    <w:rsid w:val="00EA4354"/>
    <w:rsid w:val="00EB6FB6"/>
    <w:rsid w:val="00EF21EC"/>
    <w:rsid w:val="00EF706A"/>
    <w:rsid w:val="00F138BD"/>
    <w:rsid w:val="00F14691"/>
    <w:rsid w:val="00F20170"/>
    <w:rsid w:val="00F23CEA"/>
    <w:rsid w:val="00F6102E"/>
    <w:rsid w:val="00F7199C"/>
    <w:rsid w:val="00F81096"/>
    <w:rsid w:val="00F95BA5"/>
    <w:rsid w:val="00FA6F50"/>
    <w:rsid w:val="00FC71C4"/>
    <w:rsid w:val="00FD1979"/>
    <w:rsid w:val="00FD2D7F"/>
    <w:rsid w:val="00FD6F02"/>
    <w:rsid w:val="00FE09E9"/>
    <w:rsid w:val="00FE4456"/>
    <w:rsid w:val="00FF623A"/>
    <w:rsid w:val="00FF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8B"/>
    <w:pPr>
      <w:widowControl w:val="0"/>
      <w:suppressAutoHyphens/>
      <w:overflowPunct w:val="0"/>
    </w:pPr>
    <w:rPr>
      <w:rFonts w:ascii="Arial" w:eastAsia="Lucida Sans Unicode" w:hAnsi="Arial" w:cs="Arial"/>
      <w:color w:val="00000A"/>
      <w:sz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A3778B"/>
  </w:style>
  <w:style w:type="character" w:customStyle="1" w:styleId="-">
    <w:name w:val="Интернет-ссылка"/>
    <w:rsid w:val="00A3778B"/>
    <w:rPr>
      <w:color w:val="000080"/>
      <w:u w:val="single"/>
    </w:rPr>
  </w:style>
  <w:style w:type="character" w:customStyle="1" w:styleId="FontStyle77">
    <w:name w:val="Font Style77"/>
    <w:qFormat/>
    <w:rsid w:val="00A3778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92">
    <w:name w:val="Font Style92"/>
    <w:qFormat/>
    <w:rsid w:val="00A3778B"/>
    <w:rPr>
      <w:rFonts w:ascii="Arial" w:hAnsi="Arial" w:cs="Arial"/>
      <w:sz w:val="22"/>
      <w:szCs w:val="22"/>
    </w:rPr>
  </w:style>
  <w:style w:type="character" w:customStyle="1" w:styleId="FontStyle91">
    <w:name w:val="Font Style91"/>
    <w:qFormat/>
    <w:rsid w:val="00A3778B"/>
    <w:rPr>
      <w:rFonts w:ascii="Arial" w:hAnsi="Arial" w:cs="Arial"/>
      <w:b/>
      <w:bCs/>
      <w:sz w:val="22"/>
      <w:szCs w:val="22"/>
    </w:rPr>
  </w:style>
  <w:style w:type="character" w:customStyle="1" w:styleId="a3">
    <w:name w:val="Маркеры списка"/>
    <w:qFormat/>
    <w:rsid w:val="00A3778B"/>
    <w:rPr>
      <w:rFonts w:ascii="OpenSymbol" w:eastAsia="OpenSymbol" w:hAnsi="OpenSymbol" w:cs="OpenSymbol"/>
    </w:rPr>
  </w:style>
  <w:style w:type="character" w:customStyle="1" w:styleId="FontStyle13">
    <w:name w:val="Font Style13"/>
    <w:basedOn w:val="a0"/>
    <w:qFormat/>
    <w:rsid w:val="00A3778B"/>
    <w:rPr>
      <w:rFonts w:ascii="Times New Roman" w:hAnsi="Times New Roman"/>
      <w:sz w:val="26"/>
    </w:rPr>
  </w:style>
  <w:style w:type="character" w:customStyle="1" w:styleId="FontStyle12">
    <w:name w:val="Font Style12"/>
    <w:basedOn w:val="a0"/>
    <w:qFormat/>
    <w:rsid w:val="00A3778B"/>
    <w:rPr>
      <w:rFonts w:ascii="Times New Roman" w:hAnsi="Times New Roman"/>
      <w:b/>
      <w:sz w:val="26"/>
    </w:rPr>
  </w:style>
  <w:style w:type="character" w:customStyle="1" w:styleId="FontStyle35">
    <w:name w:val="Font Style35"/>
    <w:qFormat/>
    <w:rsid w:val="00A3778B"/>
    <w:rPr>
      <w:rFonts w:ascii="Times New Roman" w:hAnsi="Times New Roman" w:cs="Times New Roman"/>
      <w:sz w:val="26"/>
    </w:rPr>
  </w:style>
  <w:style w:type="character" w:customStyle="1" w:styleId="FontStyle14">
    <w:name w:val="Font Style14"/>
    <w:basedOn w:val="a0"/>
    <w:qFormat/>
    <w:rsid w:val="00A3778B"/>
    <w:rPr>
      <w:rFonts w:ascii="Times New Roman" w:hAnsi="Times New Roman"/>
      <w:b/>
      <w:i/>
      <w:spacing w:val="-10"/>
      <w:sz w:val="26"/>
    </w:rPr>
  </w:style>
  <w:style w:type="character" w:customStyle="1" w:styleId="FontStyle34">
    <w:name w:val="Font Style34"/>
    <w:qFormat/>
    <w:rsid w:val="00A3778B"/>
    <w:rPr>
      <w:rFonts w:ascii="Times New Roman" w:hAnsi="Times New Roman" w:cs="Times New Roman"/>
      <w:b/>
      <w:sz w:val="26"/>
    </w:rPr>
  </w:style>
  <w:style w:type="character" w:customStyle="1" w:styleId="ListLabel456">
    <w:name w:val="ListLabel 456"/>
    <w:qFormat/>
    <w:rsid w:val="00A3778B"/>
    <w:rPr>
      <w:rFonts w:ascii="Arial" w:hAnsi="Arial"/>
      <w:b w:val="0"/>
      <w:i w:val="0"/>
      <w:sz w:val="24"/>
      <w:szCs w:val="24"/>
    </w:rPr>
  </w:style>
  <w:style w:type="character" w:customStyle="1" w:styleId="ListLabel457">
    <w:name w:val="ListLabel 457"/>
    <w:qFormat/>
    <w:rsid w:val="00A3778B"/>
    <w:rPr>
      <w:rFonts w:cs="Times New Roman"/>
    </w:rPr>
  </w:style>
  <w:style w:type="character" w:customStyle="1" w:styleId="ListLabel458">
    <w:name w:val="ListLabel 458"/>
    <w:qFormat/>
    <w:rsid w:val="00A3778B"/>
    <w:rPr>
      <w:rFonts w:cs="Symbol"/>
      <w:sz w:val="28"/>
    </w:rPr>
  </w:style>
  <w:style w:type="character" w:customStyle="1" w:styleId="ListLabel459">
    <w:name w:val="ListLabel 459"/>
    <w:qFormat/>
    <w:rsid w:val="00A3778B"/>
    <w:rPr>
      <w:rFonts w:cs="Courier New"/>
    </w:rPr>
  </w:style>
  <w:style w:type="character" w:customStyle="1" w:styleId="ListLabel460">
    <w:name w:val="ListLabel 460"/>
    <w:qFormat/>
    <w:rsid w:val="00A3778B"/>
    <w:rPr>
      <w:rFonts w:cs="Wingdings"/>
    </w:rPr>
  </w:style>
  <w:style w:type="character" w:customStyle="1" w:styleId="ListLabel461">
    <w:name w:val="ListLabel 461"/>
    <w:qFormat/>
    <w:rsid w:val="00A3778B"/>
    <w:rPr>
      <w:rFonts w:cs="Symbol"/>
    </w:rPr>
  </w:style>
  <w:style w:type="character" w:customStyle="1" w:styleId="ListLabel462">
    <w:name w:val="ListLabel 462"/>
    <w:qFormat/>
    <w:rsid w:val="00A3778B"/>
    <w:rPr>
      <w:rFonts w:cs="Courier New"/>
    </w:rPr>
  </w:style>
  <w:style w:type="character" w:customStyle="1" w:styleId="ListLabel463">
    <w:name w:val="ListLabel 463"/>
    <w:qFormat/>
    <w:rsid w:val="00A3778B"/>
    <w:rPr>
      <w:rFonts w:cs="Wingdings"/>
    </w:rPr>
  </w:style>
  <w:style w:type="character" w:customStyle="1" w:styleId="ListLabel464">
    <w:name w:val="ListLabel 464"/>
    <w:qFormat/>
    <w:rsid w:val="00A3778B"/>
    <w:rPr>
      <w:rFonts w:cs="Symbol"/>
    </w:rPr>
  </w:style>
  <w:style w:type="character" w:customStyle="1" w:styleId="ListLabel465">
    <w:name w:val="ListLabel 465"/>
    <w:qFormat/>
    <w:rsid w:val="00A3778B"/>
    <w:rPr>
      <w:rFonts w:cs="Courier New"/>
    </w:rPr>
  </w:style>
  <w:style w:type="character" w:customStyle="1" w:styleId="ListLabel466">
    <w:name w:val="ListLabel 466"/>
    <w:qFormat/>
    <w:rsid w:val="00A3778B"/>
    <w:rPr>
      <w:rFonts w:cs="Wingdings"/>
    </w:rPr>
  </w:style>
  <w:style w:type="character" w:customStyle="1" w:styleId="ListLabel543">
    <w:name w:val="ListLabel 543"/>
    <w:qFormat/>
    <w:rsid w:val="00A3778B"/>
    <w:rPr>
      <w:rFonts w:cs="Symbol"/>
      <w:sz w:val="28"/>
    </w:rPr>
  </w:style>
  <w:style w:type="character" w:customStyle="1" w:styleId="ListLabel544">
    <w:name w:val="ListLabel 544"/>
    <w:qFormat/>
    <w:rsid w:val="00A3778B"/>
    <w:rPr>
      <w:rFonts w:cs="Courier New"/>
    </w:rPr>
  </w:style>
  <w:style w:type="character" w:customStyle="1" w:styleId="ListLabel545">
    <w:name w:val="ListLabel 545"/>
    <w:qFormat/>
    <w:rsid w:val="00A3778B"/>
    <w:rPr>
      <w:rFonts w:cs="Wingdings"/>
    </w:rPr>
  </w:style>
  <w:style w:type="character" w:customStyle="1" w:styleId="ListLabel546">
    <w:name w:val="ListLabel 546"/>
    <w:qFormat/>
    <w:rsid w:val="00A3778B"/>
    <w:rPr>
      <w:rFonts w:cs="Symbol"/>
    </w:rPr>
  </w:style>
  <w:style w:type="character" w:customStyle="1" w:styleId="ListLabel547">
    <w:name w:val="ListLabel 547"/>
    <w:qFormat/>
    <w:rsid w:val="00A3778B"/>
    <w:rPr>
      <w:rFonts w:cs="Courier New"/>
    </w:rPr>
  </w:style>
  <w:style w:type="character" w:customStyle="1" w:styleId="ListLabel548">
    <w:name w:val="ListLabel 548"/>
    <w:qFormat/>
    <w:rsid w:val="00A3778B"/>
    <w:rPr>
      <w:rFonts w:cs="Wingdings"/>
    </w:rPr>
  </w:style>
  <w:style w:type="character" w:customStyle="1" w:styleId="ListLabel549">
    <w:name w:val="ListLabel 549"/>
    <w:qFormat/>
    <w:rsid w:val="00A3778B"/>
    <w:rPr>
      <w:rFonts w:cs="Symbol"/>
    </w:rPr>
  </w:style>
  <w:style w:type="character" w:customStyle="1" w:styleId="ListLabel550">
    <w:name w:val="ListLabel 550"/>
    <w:qFormat/>
    <w:rsid w:val="00A3778B"/>
    <w:rPr>
      <w:rFonts w:cs="Courier New"/>
    </w:rPr>
  </w:style>
  <w:style w:type="character" w:customStyle="1" w:styleId="ListLabel551">
    <w:name w:val="ListLabel 551"/>
    <w:qFormat/>
    <w:rsid w:val="00A3778B"/>
    <w:rPr>
      <w:rFonts w:cs="Wingdings"/>
    </w:rPr>
  </w:style>
  <w:style w:type="character" w:customStyle="1" w:styleId="ListLabel552">
    <w:name w:val="ListLabel 552"/>
    <w:qFormat/>
    <w:rsid w:val="00A3778B"/>
    <w:rPr>
      <w:b w:val="0"/>
      <w:i w:val="0"/>
      <w:sz w:val="24"/>
      <w:szCs w:val="24"/>
    </w:rPr>
  </w:style>
  <w:style w:type="character" w:customStyle="1" w:styleId="ListLabel553">
    <w:name w:val="ListLabel 553"/>
    <w:qFormat/>
    <w:rsid w:val="00A3778B"/>
    <w:rPr>
      <w:rFonts w:cs="Times New Roman"/>
    </w:rPr>
  </w:style>
  <w:style w:type="character" w:customStyle="1" w:styleId="ListLabel554">
    <w:name w:val="ListLabel 554"/>
    <w:qFormat/>
    <w:rsid w:val="00A3778B"/>
    <w:rPr>
      <w:rFonts w:cs="Symbol"/>
      <w:sz w:val="28"/>
    </w:rPr>
  </w:style>
  <w:style w:type="character" w:customStyle="1" w:styleId="ListLabel555">
    <w:name w:val="ListLabel 555"/>
    <w:qFormat/>
    <w:rsid w:val="00A3778B"/>
    <w:rPr>
      <w:rFonts w:cs="Courier New"/>
    </w:rPr>
  </w:style>
  <w:style w:type="character" w:customStyle="1" w:styleId="ListLabel556">
    <w:name w:val="ListLabel 556"/>
    <w:qFormat/>
    <w:rsid w:val="00A3778B"/>
    <w:rPr>
      <w:rFonts w:cs="Wingdings"/>
    </w:rPr>
  </w:style>
  <w:style w:type="character" w:customStyle="1" w:styleId="ListLabel557">
    <w:name w:val="ListLabel 557"/>
    <w:qFormat/>
    <w:rsid w:val="00A3778B"/>
    <w:rPr>
      <w:rFonts w:cs="Symbol"/>
    </w:rPr>
  </w:style>
  <w:style w:type="character" w:customStyle="1" w:styleId="ListLabel558">
    <w:name w:val="ListLabel 558"/>
    <w:qFormat/>
    <w:rsid w:val="00A3778B"/>
    <w:rPr>
      <w:rFonts w:cs="Courier New"/>
    </w:rPr>
  </w:style>
  <w:style w:type="character" w:customStyle="1" w:styleId="ListLabel559">
    <w:name w:val="ListLabel 559"/>
    <w:qFormat/>
    <w:rsid w:val="00A3778B"/>
    <w:rPr>
      <w:rFonts w:cs="Wingdings"/>
    </w:rPr>
  </w:style>
  <w:style w:type="character" w:customStyle="1" w:styleId="ListLabel560">
    <w:name w:val="ListLabel 560"/>
    <w:qFormat/>
    <w:rsid w:val="00A3778B"/>
    <w:rPr>
      <w:rFonts w:cs="Symbol"/>
    </w:rPr>
  </w:style>
  <w:style w:type="character" w:customStyle="1" w:styleId="ListLabel561">
    <w:name w:val="ListLabel 561"/>
    <w:qFormat/>
    <w:rsid w:val="00A3778B"/>
    <w:rPr>
      <w:rFonts w:cs="Courier New"/>
    </w:rPr>
  </w:style>
  <w:style w:type="character" w:customStyle="1" w:styleId="ListLabel562">
    <w:name w:val="ListLabel 562"/>
    <w:qFormat/>
    <w:rsid w:val="00A3778B"/>
    <w:rPr>
      <w:rFonts w:cs="Wingdings"/>
    </w:rPr>
  </w:style>
  <w:style w:type="character" w:customStyle="1" w:styleId="ListLabel563">
    <w:name w:val="ListLabel 563"/>
    <w:qFormat/>
    <w:rsid w:val="00A3778B"/>
    <w:rPr>
      <w:rFonts w:ascii="Arial" w:hAnsi="Arial" w:cs="Symbol"/>
      <w:b w:val="0"/>
      <w:sz w:val="24"/>
    </w:rPr>
  </w:style>
  <w:style w:type="character" w:customStyle="1" w:styleId="ListLabel564">
    <w:name w:val="ListLabel 564"/>
    <w:qFormat/>
    <w:rsid w:val="00A3778B"/>
    <w:rPr>
      <w:rFonts w:cs="Courier New"/>
    </w:rPr>
  </w:style>
  <w:style w:type="character" w:customStyle="1" w:styleId="ListLabel565">
    <w:name w:val="ListLabel 565"/>
    <w:qFormat/>
    <w:rsid w:val="00A3778B"/>
    <w:rPr>
      <w:rFonts w:cs="Wingdings"/>
    </w:rPr>
  </w:style>
  <w:style w:type="character" w:customStyle="1" w:styleId="ListLabel566">
    <w:name w:val="ListLabel 566"/>
    <w:qFormat/>
    <w:rsid w:val="00A3778B"/>
    <w:rPr>
      <w:rFonts w:cs="Symbol"/>
    </w:rPr>
  </w:style>
  <w:style w:type="character" w:customStyle="1" w:styleId="ListLabel567">
    <w:name w:val="ListLabel 567"/>
    <w:qFormat/>
    <w:rsid w:val="00A3778B"/>
    <w:rPr>
      <w:rFonts w:cs="Courier New"/>
    </w:rPr>
  </w:style>
  <w:style w:type="character" w:customStyle="1" w:styleId="ListLabel568">
    <w:name w:val="ListLabel 568"/>
    <w:qFormat/>
    <w:rsid w:val="00A3778B"/>
    <w:rPr>
      <w:rFonts w:cs="Wingdings"/>
    </w:rPr>
  </w:style>
  <w:style w:type="character" w:customStyle="1" w:styleId="ListLabel569">
    <w:name w:val="ListLabel 569"/>
    <w:qFormat/>
    <w:rsid w:val="00A3778B"/>
    <w:rPr>
      <w:rFonts w:cs="Symbol"/>
    </w:rPr>
  </w:style>
  <w:style w:type="character" w:customStyle="1" w:styleId="ListLabel570">
    <w:name w:val="ListLabel 570"/>
    <w:qFormat/>
    <w:rsid w:val="00A3778B"/>
    <w:rPr>
      <w:rFonts w:cs="Courier New"/>
    </w:rPr>
  </w:style>
  <w:style w:type="character" w:customStyle="1" w:styleId="ListLabel571">
    <w:name w:val="ListLabel 571"/>
    <w:qFormat/>
    <w:rsid w:val="00A3778B"/>
    <w:rPr>
      <w:rFonts w:cs="Wingdings"/>
    </w:rPr>
  </w:style>
  <w:style w:type="character" w:customStyle="1" w:styleId="ListLabel572">
    <w:name w:val="ListLabel 572"/>
    <w:qFormat/>
    <w:rsid w:val="00A3778B"/>
    <w:rPr>
      <w:rFonts w:cs="OpenSymbol"/>
    </w:rPr>
  </w:style>
  <w:style w:type="character" w:customStyle="1" w:styleId="ListLabel573">
    <w:name w:val="ListLabel 573"/>
    <w:qFormat/>
    <w:rsid w:val="00A3778B"/>
    <w:rPr>
      <w:rFonts w:cs="OpenSymbol"/>
    </w:rPr>
  </w:style>
  <w:style w:type="character" w:customStyle="1" w:styleId="ListLabel574">
    <w:name w:val="ListLabel 574"/>
    <w:qFormat/>
    <w:rsid w:val="00A3778B"/>
    <w:rPr>
      <w:rFonts w:cs="OpenSymbol"/>
    </w:rPr>
  </w:style>
  <w:style w:type="character" w:customStyle="1" w:styleId="ListLabel575">
    <w:name w:val="ListLabel 575"/>
    <w:qFormat/>
    <w:rsid w:val="00A3778B"/>
    <w:rPr>
      <w:rFonts w:cs="OpenSymbol"/>
    </w:rPr>
  </w:style>
  <w:style w:type="character" w:customStyle="1" w:styleId="ListLabel576">
    <w:name w:val="ListLabel 576"/>
    <w:qFormat/>
    <w:rsid w:val="00A3778B"/>
    <w:rPr>
      <w:rFonts w:cs="OpenSymbol"/>
    </w:rPr>
  </w:style>
  <w:style w:type="character" w:customStyle="1" w:styleId="ListLabel577">
    <w:name w:val="ListLabel 577"/>
    <w:qFormat/>
    <w:rsid w:val="00A3778B"/>
    <w:rPr>
      <w:rFonts w:cs="OpenSymbol"/>
    </w:rPr>
  </w:style>
  <w:style w:type="character" w:customStyle="1" w:styleId="ListLabel578">
    <w:name w:val="ListLabel 578"/>
    <w:qFormat/>
    <w:rsid w:val="00A3778B"/>
    <w:rPr>
      <w:rFonts w:cs="OpenSymbol"/>
    </w:rPr>
  </w:style>
  <w:style w:type="character" w:customStyle="1" w:styleId="ListLabel579">
    <w:name w:val="ListLabel 579"/>
    <w:qFormat/>
    <w:rsid w:val="00A3778B"/>
    <w:rPr>
      <w:rFonts w:cs="OpenSymbol"/>
    </w:rPr>
  </w:style>
  <w:style w:type="character" w:customStyle="1" w:styleId="ListLabel580">
    <w:name w:val="ListLabel 580"/>
    <w:qFormat/>
    <w:rsid w:val="00A3778B"/>
    <w:rPr>
      <w:rFonts w:cs="OpenSymbol"/>
    </w:rPr>
  </w:style>
  <w:style w:type="paragraph" w:customStyle="1" w:styleId="a4">
    <w:name w:val="Заголовок"/>
    <w:basedOn w:val="a"/>
    <w:next w:val="a5"/>
    <w:qFormat/>
    <w:rsid w:val="00A3778B"/>
    <w:pPr>
      <w:keepNext/>
      <w:spacing w:before="240" w:after="120"/>
    </w:pPr>
    <w:rPr>
      <w:rFonts w:ascii="Liberation Sans" w:eastAsia="MS Mincho;ＭＳ 明朝" w:hAnsi="Liberation Sans" w:cs="Tahoma"/>
      <w:sz w:val="28"/>
      <w:szCs w:val="28"/>
    </w:rPr>
  </w:style>
  <w:style w:type="paragraph" w:styleId="a5">
    <w:name w:val="Body Text"/>
    <w:basedOn w:val="a"/>
    <w:rsid w:val="00A3778B"/>
    <w:pPr>
      <w:spacing w:after="120"/>
    </w:pPr>
  </w:style>
  <w:style w:type="paragraph" w:styleId="a6">
    <w:name w:val="List"/>
    <w:basedOn w:val="a5"/>
    <w:rsid w:val="00A3778B"/>
    <w:rPr>
      <w:rFonts w:cs="Tahoma"/>
    </w:rPr>
  </w:style>
  <w:style w:type="paragraph" w:customStyle="1" w:styleId="Caption">
    <w:name w:val="Caption"/>
    <w:basedOn w:val="a"/>
    <w:qFormat/>
    <w:rsid w:val="00A3778B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index heading"/>
    <w:basedOn w:val="a"/>
    <w:qFormat/>
    <w:rsid w:val="00A3778B"/>
    <w:pPr>
      <w:suppressLineNumbers/>
    </w:pPr>
    <w:rPr>
      <w:rFonts w:cs="Mangal"/>
    </w:rPr>
  </w:style>
  <w:style w:type="paragraph" w:styleId="a8">
    <w:name w:val="Subtitle"/>
    <w:basedOn w:val="Caption"/>
    <w:qFormat/>
    <w:rsid w:val="00A3778B"/>
    <w:pPr>
      <w:jc w:val="center"/>
    </w:pPr>
    <w:rPr>
      <w:i/>
      <w:iCs/>
    </w:rPr>
  </w:style>
  <w:style w:type="paragraph" w:styleId="a9">
    <w:name w:val="caption"/>
    <w:basedOn w:val="a"/>
    <w:qFormat/>
    <w:rsid w:val="00A3778B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qFormat/>
    <w:rsid w:val="00A3778B"/>
    <w:pPr>
      <w:suppressLineNumbers/>
    </w:pPr>
    <w:rPr>
      <w:rFonts w:cs="Tahoma"/>
    </w:rPr>
  </w:style>
  <w:style w:type="paragraph" w:customStyle="1" w:styleId="ConsPlusNormal">
    <w:name w:val="ConsPlusNormal"/>
    <w:qFormat/>
    <w:rsid w:val="00A3778B"/>
    <w:pPr>
      <w:widowControl w:val="0"/>
      <w:suppressAutoHyphens/>
      <w:overflowPunct w:val="0"/>
      <w:ind w:firstLine="720"/>
    </w:pPr>
    <w:rPr>
      <w:rFonts w:ascii="Arial" w:eastAsia="Arial" w:hAnsi="Arial" w:cs="Arial"/>
      <w:color w:val="00000A"/>
      <w:sz w:val="20"/>
      <w:szCs w:val="20"/>
      <w:lang w:bidi="ar-SA"/>
    </w:rPr>
  </w:style>
  <w:style w:type="paragraph" w:customStyle="1" w:styleId="Style51">
    <w:name w:val="Style51"/>
    <w:basedOn w:val="a"/>
    <w:qFormat/>
    <w:rsid w:val="00A3778B"/>
  </w:style>
  <w:style w:type="paragraph" w:customStyle="1" w:styleId="Style9">
    <w:name w:val="Style9"/>
    <w:basedOn w:val="a"/>
    <w:qFormat/>
    <w:rsid w:val="00A3778B"/>
  </w:style>
  <w:style w:type="paragraph" w:customStyle="1" w:styleId="aa">
    <w:name w:val="Содержимое таблицы"/>
    <w:basedOn w:val="a"/>
    <w:qFormat/>
    <w:rsid w:val="00A3778B"/>
    <w:pPr>
      <w:suppressLineNumbers/>
    </w:pPr>
  </w:style>
  <w:style w:type="paragraph" w:customStyle="1" w:styleId="ConsPlusNonformat">
    <w:name w:val="ConsPlusNonformat"/>
    <w:qFormat/>
    <w:rsid w:val="00A3778B"/>
    <w:pPr>
      <w:widowControl w:val="0"/>
      <w:suppressAutoHyphens/>
      <w:overflowPunct w:val="0"/>
    </w:pPr>
    <w:rPr>
      <w:rFonts w:ascii="Courier New" w:eastAsia="Arial" w:hAnsi="Courier New" w:cs="Courier New"/>
      <w:color w:val="00000A"/>
      <w:sz w:val="20"/>
      <w:szCs w:val="20"/>
      <w:lang w:bidi="ar-SA"/>
    </w:rPr>
  </w:style>
  <w:style w:type="paragraph" w:customStyle="1" w:styleId="ab">
    <w:name w:val="Заголовок таблицы"/>
    <w:basedOn w:val="aa"/>
    <w:qFormat/>
    <w:rsid w:val="00A3778B"/>
    <w:pPr>
      <w:jc w:val="center"/>
    </w:pPr>
    <w:rPr>
      <w:b/>
      <w:bCs/>
    </w:rPr>
  </w:style>
  <w:style w:type="paragraph" w:customStyle="1" w:styleId="Header">
    <w:name w:val="Header"/>
    <w:basedOn w:val="a"/>
    <w:rsid w:val="00A3778B"/>
    <w:pPr>
      <w:suppressLineNumbers/>
      <w:tabs>
        <w:tab w:val="center" w:pos="4989"/>
        <w:tab w:val="right" w:pos="9978"/>
      </w:tabs>
    </w:pPr>
  </w:style>
  <w:style w:type="paragraph" w:styleId="ac">
    <w:name w:val="Normal (Web)"/>
    <w:basedOn w:val="a"/>
    <w:uiPriority w:val="99"/>
    <w:qFormat/>
    <w:rsid w:val="00A3778B"/>
    <w:pPr>
      <w:widowControl/>
      <w:suppressAutoHyphens w:val="0"/>
      <w:spacing w:before="100" w:after="119"/>
    </w:pPr>
    <w:rPr>
      <w:rFonts w:ascii="Times New Roman" w:eastAsia="Times New Roman" w:hAnsi="Times New Roman" w:cs="Times New Roman"/>
      <w:sz w:val="24"/>
    </w:rPr>
  </w:style>
  <w:style w:type="paragraph" w:styleId="ad">
    <w:name w:val="List Paragraph"/>
    <w:basedOn w:val="a"/>
    <w:qFormat/>
    <w:rsid w:val="00A3778B"/>
    <w:pPr>
      <w:ind w:left="720"/>
      <w:contextualSpacing/>
    </w:pPr>
  </w:style>
  <w:style w:type="paragraph" w:customStyle="1" w:styleId="Style3">
    <w:name w:val="Style3"/>
    <w:basedOn w:val="a"/>
    <w:qFormat/>
    <w:rsid w:val="00A3778B"/>
    <w:pPr>
      <w:spacing w:line="324" w:lineRule="exact"/>
      <w:ind w:firstLine="701"/>
      <w:jc w:val="both"/>
    </w:pPr>
  </w:style>
  <w:style w:type="paragraph" w:customStyle="1" w:styleId="western">
    <w:name w:val="western"/>
    <w:basedOn w:val="a"/>
    <w:qFormat/>
    <w:rsid w:val="00A3778B"/>
    <w:pPr>
      <w:spacing w:before="280" w:after="119"/>
    </w:pPr>
    <w:rPr>
      <w:color w:val="000000"/>
    </w:rPr>
  </w:style>
  <w:style w:type="paragraph" w:customStyle="1" w:styleId="Style4">
    <w:name w:val="Style4"/>
    <w:basedOn w:val="a"/>
    <w:qFormat/>
    <w:rsid w:val="00A3778B"/>
  </w:style>
  <w:style w:type="paragraph" w:styleId="ae">
    <w:name w:val="No Spacing"/>
    <w:qFormat/>
    <w:rsid w:val="00A3778B"/>
    <w:pPr>
      <w:suppressAutoHyphens/>
      <w:overflowPunct w:val="0"/>
    </w:pPr>
    <w:rPr>
      <w:rFonts w:ascii="Calibri" w:hAnsi="Calibri"/>
      <w:color w:val="00000A"/>
      <w:sz w:val="22"/>
      <w:szCs w:val="22"/>
      <w:lang w:eastAsia="ru-RU" w:bidi="ar-SA"/>
    </w:rPr>
  </w:style>
  <w:style w:type="paragraph" w:customStyle="1" w:styleId="af">
    <w:name w:val="Верхний колонтитул слева"/>
    <w:basedOn w:val="a"/>
    <w:qFormat/>
    <w:rsid w:val="00A3778B"/>
    <w:pPr>
      <w:suppressLineNumbers/>
      <w:tabs>
        <w:tab w:val="center" w:pos="4960"/>
        <w:tab w:val="right" w:pos="9921"/>
      </w:tabs>
    </w:pPr>
  </w:style>
  <w:style w:type="character" w:customStyle="1" w:styleId="apple-converted-space">
    <w:name w:val="apple-converted-space"/>
    <w:basedOn w:val="a0"/>
    <w:rsid w:val="00236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3584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Светлана</cp:lastModifiedBy>
  <cp:revision>299</cp:revision>
  <cp:lastPrinted>2017-11-24T09:58:00Z</cp:lastPrinted>
  <dcterms:created xsi:type="dcterms:W3CDTF">2017-04-17T14:14:00Z</dcterms:created>
  <dcterms:modified xsi:type="dcterms:W3CDTF">2017-11-24T11:13:00Z</dcterms:modified>
  <dc:language>ru-RU</dc:language>
</cp:coreProperties>
</file>